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2CAC3" w14:textId="77777777" w:rsidR="00E35A70" w:rsidRDefault="00E35A70" w:rsidP="00D64157">
      <w:pPr>
        <w:pStyle w:val="msonormalbullet2gif"/>
        <w:ind w:right="424" w:firstLine="567"/>
        <w:jc w:val="right"/>
      </w:pPr>
      <w:r>
        <w:t>Приложение № 2</w:t>
      </w:r>
    </w:p>
    <w:p w14:paraId="7BB96C49" w14:textId="77777777" w:rsidR="00E35A70" w:rsidRDefault="00E35A70" w:rsidP="00D64157">
      <w:pPr>
        <w:pStyle w:val="msonormalbullet2gif"/>
        <w:spacing w:before="0" w:beforeAutospacing="0" w:after="0" w:afterAutospacing="0"/>
        <w:ind w:right="424" w:firstLine="567"/>
        <w:jc w:val="right"/>
      </w:pPr>
      <w:r>
        <w:t>к предложению о заключении концессионного соглашения</w:t>
      </w:r>
    </w:p>
    <w:p w14:paraId="137C175F" w14:textId="77777777" w:rsidR="00E35A70" w:rsidRDefault="00E35A70" w:rsidP="00D64157">
      <w:pPr>
        <w:pStyle w:val="msonormalbullet2gif"/>
        <w:spacing w:before="0" w:beforeAutospacing="0" w:after="0" w:afterAutospacing="0"/>
        <w:ind w:right="424" w:firstLine="567"/>
        <w:jc w:val="right"/>
      </w:pPr>
      <w:r>
        <w:t>с лицом, выступающим с инициативой</w:t>
      </w:r>
    </w:p>
    <w:p w14:paraId="1A994BE4" w14:textId="77777777" w:rsidR="000267E5" w:rsidRDefault="00E35A70" w:rsidP="00D64157">
      <w:pPr>
        <w:pStyle w:val="msonormalbullet2gif"/>
        <w:spacing w:before="0" w:beforeAutospacing="0" w:after="0" w:afterAutospacing="0"/>
        <w:ind w:right="424" w:firstLine="567"/>
        <w:jc w:val="right"/>
      </w:pPr>
      <w:r>
        <w:t xml:space="preserve"> заключения концессионного соглашения</w:t>
      </w:r>
    </w:p>
    <w:p w14:paraId="06011C09" w14:textId="77777777" w:rsidR="00E35A70" w:rsidRPr="0029225D" w:rsidRDefault="00E35A70" w:rsidP="00D64157">
      <w:pPr>
        <w:pStyle w:val="msonormalbullet2gif"/>
        <w:spacing w:before="0" w:beforeAutospacing="0" w:after="0" w:afterAutospacing="0"/>
        <w:ind w:right="424" w:firstLine="567"/>
        <w:jc w:val="right"/>
      </w:pPr>
    </w:p>
    <w:p w14:paraId="739D2D34" w14:textId="77777777" w:rsidR="00455CDB" w:rsidRPr="0029225D" w:rsidRDefault="00455CDB" w:rsidP="00D64157">
      <w:pPr>
        <w:widowControl w:val="0"/>
        <w:ind w:right="424" w:firstLine="567"/>
        <w:contextualSpacing w:val="0"/>
        <w:jc w:val="center"/>
        <w:rPr>
          <w:b/>
          <w:sz w:val="24"/>
          <w:szCs w:val="24"/>
        </w:rPr>
      </w:pPr>
      <w:r w:rsidRPr="0029225D">
        <w:rPr>
          <w:b/>
          <w:sz w:val="24"/>
          <w:szCs w:val="24"/>
        </w:rPr>
        <w:t>Концессионное соглашение № ____</w:t>
      </w:r>
    </w:p>
    <w:p w14:paraId="12E9132C" w14:textId="0978851A" w:rsidR="00893B2B" w:rsidRDefault="00455CDB" w:rsidP="003D475C">
      <w:pPr>
        <w:widowControl w:val="0"/>
        <w:ind w:right="424" w:firstLine="567"/>
        <w:contextualSpacing w:val="0"/>
        <w:jc w:val="center"/>
        <w:rPr>
          <w:b/>
          <w:sz w:val="24"/>
          <w:szCs w:val="24"/>
        </w:rPr>
      </w:pPr>
      <w:r w:rsidRPr="0029225D">
        <w:rPr>
          <w:b/>
          <w:sz w:val="24"/>
          <w:szCs w:val="24"/>
        </w:rPr>
        <w:t xml:space="preserve">в отношении объектов </w:t>
      </w:r>
      <w:r w:rsidR="00F30ED0" w:rsidRPr="0029225D">
        <w:rPr>
          <w:b/>
          <w:sz w:val="24"/>
          <w:szCs w:val="24"/>
        </w:rPr>
        <w:t>теплоснабжения</w:t>
      </w:r>
      <w:r w:rsidR="002466D1">
        <w:rPr>
          <w:b/>
          <w:sz w:val="24"/>
          <w:szCs w:val="24"/>
        </w:rPr>
        <w:t xml:space="preserve">, </w:t>
      </w:r>
      <w:r w:rsidRPr="0029225D">
        <w:rPr>
          <w:b/>
          <w:sz w:val="24"/>
          <w:szCs w:val="24"/>
        </w:rPr>
        <w:t xml:space="preserve">находящихся </w:t>
      </w:r>
      <w:r w:rsidR="00EC091C" w:rsidRPr="0029225D">
        <w:rPr>
          <w:b/>
          <w:sz w:val="24"/>
          <w:szCs w:val="24"/>
        </w:rPr>
        <w:t>в муниципальной собственности,</w:t>
      </w:r>
      <w:r w:rsidR="003D475C">
        <w:rPr>
          <w:b/>
          <w:sz w:val="24"/>
          <w:szCs w:val="24"/>
        </w:rPr>
        <w:t xml:space="preserve"> </w:t>
      </w:r>
      <w:r w:rsidR="00893B2B" w:rsidRPr="00893B2B">
        <w:rPr>
          <w:b/>
          <w:sz w:val="24"/>
          <w:szCs w:val="24"/>
        </w:rPr>
        <w:t>г. Дудинка Таймырского Долгано-Ненецкого муниципального округа Красноярского края</w:t>
      </w:r>
    </w:p>
    <w:p w14:paraId="66D6AFB6" w14:textId="77777777" w:rsidR="00893B2B" w:rsidRDefault="00893B2B" w:rsidP="00D64157">
      <w:pPr>
        <w:widowControl w:val="0"/>
        <w:ind w:right="424" w:firstLine="567"/>
        <w:contextualSpacing w:val="0"/>
        <w:jc w:val="center"/>
        <w:rPr>
          <w:b/>
          <w:sz w:val="24"/>
          <w:szCs w:val="24"/>
        </w:rPr>
      </w:pPr>
    </w:p>
    <w:p w14:paraId="2A19502E" w14:textId="377D9FE8" w:rsidR="00455CDB" w:rsidRPr="0029225D" w:rsidRDefault="000C11D9" w:rsidP="00D64157">
      <w:pPr>
        <w:widowControl w:val="0"/>
        <w:ind w:right="424" w:firstLine="567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="00455CDB" w:rsidRPr="00AB6500">
        <w:rPr>
          <w:sz w:val="24"/>
          <w:szCs w:val="24"/>
        </w:rPr>
        <w:t>.</w:t>
      </w:r>
      <w:r w:rsidR="00AC6998">
        <w:rPr>
          <w:sz w:val="24"/>
          <w:szCs w:val="24"/>
        </w:rPr>
        <w:t xml:space="preserve"> </w:t>
      </w:r>
      <w:r w:rsidR="00893B2B">
        <w:rPr>
          <w:sz w:val="24"/>
          <w:szCs w:val="24"/>
        </w:rPr>
        <w:t>Дудинка</w:t>
      </w:r>
      <w:r w:rsidR="00455CDB" w:rsidRPr="0029225D">
        <w:rPr>
          <w:sz w:val="24"/>
          <w:szCs w:val="24"/>
        </w:rPr>
        <w:tab/>
      </w:r>
      <w:r w:rsidR="00455CDB" w:rsidRPr="0029225D">
        <w:rPr>
          <w:sz w:val="24"/>
          <w:szCs w:val="24"/>
        </w:rPr>
        <w:tab/>
      </w:r>
      <w:r w:rsidR="00455CDB" w:rsidRPr="0029225D">
        <w:rPr>
          <w:sz w:val="24"/>
          <w:szCs w:val="24"/>
        </w:rPr>
        <w:tab/>
      </w:r>
      <w:r w:rsidR="00455CDB" w:rsidRPr="0029225D">
        <w:rPr>
          <w:sz w:val="24"/>
          <w:szCs w:val="24"/>
        </w:rPr>
        <w:tab/>
      </w:r>
      <w:r w:rsidR="00455CDB" w:rsidRPr="0029225D">
        <w:rPr>
          <w:sz w:val="24"/>
          <w:szCs w:val="24"/>
        </w:rPr>
        <w:tab/>
      </w:r>
      <w:r w:rsidR="00455CDB" w:rsidRPr="0029225D">
        <w:rPr>
          <w:sz w:val="24"/>
          <w:szCs w:val="24"/>
        </w:rPr>
        <w:tab/>
      </w:r>
      <w:r w:rsidR="00455CDB" w:rsidRPr="0029225D">
        <w:rPr>
          <w:sz w:val="24"/>
          <w:szCs w:val="24"/>
        </w:rPr>
        <w:tab/>
      </w:r>
      <w:r w:rsidR="00455CDB" w:rsidRPr="0029225D">
        <w:rPr>
          <w:sz w:val="24"/>
          <w:szCs w:val="24"/>
        </w:rPr>
        <w:tab/>
        <w:t>«_</w:t>
      </w:r>
      <w:proofErr w:type="gramStart"/>
      <w:r w:rsidR="00455CDB" w:rsidRPr="0029225D">
        <w:rPr>
          <w:sz w:val="24"/>
          <w:szCs w:val="24"/>
        </w:rPr>
        <w:t>_»_</w:t>
      </w:r>
      <w:proofErr w:type="gramEnd"/>
      <w:r w:rsidR="00455CDB" w:rsidRPr="0029225D">
        <w:rPr>
          <w:sz w:val="24"/>
          <w:szCs w:val="24"/>
        </w:rPr>
        <w:t>__________20__г.</w:t>
      </w:r>
    </w:p>
    <w:p w14:paraId="2825CCAE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</w:p>
    <w:p w14:paraId="4D29EC21" w14:textId="2166E0D1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ab/>
      </w:r>
      <w:bookmarkStart w:id="0" w:name="_Hlk152601838"/>
      <w:r w:rsidR="00893B2B" w:rsidRPr="00893B2B">
        <w:rPr>
          <w:sz w:val="24"/>
          <w:szCs w:val="24"/>
        </w:rPr>
        <w:t xml:space="preserve">Муниципальное образование Таймырский Долгано-Ненецкого муниципальный округ Красноярского края, в лице исполняющего полномочия </w:t>
      </w:r>
      <w:r w:rsidR="00EC091C">
        <w:rPr>
          <w:sz w:val="24"/>
          <w:szCs w:val="24"/>
        </w:rPr>
        <w:t>Г</w:t>
      </w:r>
      <w:r w:rsidR="00893B2B" w:rsidRPr="00893B2B">
        <w:rPr>
          <w:sz w:val="24"/>
          <w:szCs w:val="24"/>
        </w:rPr>
        <w:t xml:space="preserve">лавы города </w:t>
      </w:r>
      <w:proofErr w:type="spellStart"/>
      <w:r w:rsidR="00893B2B" w:rsidRPr="00893B2B">
        <w:rPr>
          <w:sz w:val="24"/>
          <w:szCs w:val="24"/>
        </w:rPr>
        <w:t>Членова</w:t>
      </w:r>
      <w:proofErr w:type="spellEnd"/>
      <w:r w:rsidR="00893B2B" w:rsidRPr="00893B2B">
        <w:rPr>
          <w:sz w:val="24"/>
          <w:szCs w:val="24"/>
        </w:rPr>
        <w:t xml:space="preserve"> Алексея Викторовича, действующего на основании Устава, распоряжения главы </w:t>
      </w:r>
      <w:r w:rsidR="00EC091C" w:rsidRPr="00893B2B">
        <w:rPr>
          <w:sz w:val="24"/>
          <w:szCs w:val="24"/>
        </w:rPr>
        <w:t>Таймырского</w:t>
      </w:r>
      <w:r w:rsidR="00893B2B" w:rsidRPr="00893B2B">
        <w:rPr>
          <w:sz w:val="24"/>
          <w:szCs w:val="24"/>
        </w:rPr>
        <w:t xml:space="preserve"> Долгано-Ненецкого муниципального района от 23.06.2025 № 07</w:t>
      </w:r>
      <w:r w:rsidR="008D4720">
        <w:rPr>
          <w:sz w:val="24"/>
          <w:szCs w:val="24"/>
        </w:rPr>
        <w:t xml:space="preserve">, </w:t>
      </w:r>
      <w:r w:rsidRPr="0029225D">
        <w:rPr>
          <w:sz w:val="24"/>
          <w:szCs w:val="24"/>
        </w:rPr>
        <w:t xml:space="preserve">именуемое в дальнейшем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, с одной стороны, и </w:t>
      </w:r>
      <w:r w:rsidR="00C101E6" w:rsidRPr="00C101E6">
        <w:rPr>
          <w:sz w:val="24"/>
          <w:szCs w:val="24"/>
        </w:rPr>
        <w:t xml:space="preserve">Акционерное общество «Хантайское», в лице </w:t>
      </w:r>
      <w:r w:rsidR="00016A81">
        <w:rPr>
          <w:sz w:val="24"/>
          <w:szCs w:val="24"/>
        </w:rPr>
        <w:t>Г</w:t>
      </w:r>
      <w:r w:rsidR="00C101E6" w:rsidRPr="00C101E6">
        <w:rPr>
          <w:sz w:val="24"/>
          <w:szCs w:val="24"/>
        </w:rPr>
        <w:t>енерального директора Туманова Эдуарда Анатольевича</w:t>
      </w:r>
      <w:r w:rsidRPr="0029225D">
        <w:rPr>
          <w:sz w:val="24"/>
          <w:szCs w:val="24"/>
        </w:rPr>
        <w:t xml:space="preserve">, действующего на основании Устава общества, именуемое в дальнейшем Концессионером, с другой стороны, и Красноярский край, </w:t>
      </w:r>
      <w:r w:rsidR="00FC35CA" w:rsidRPr="0029225D">
        <w:rPr>
          <w:sz w:val="24"/>
          <w:szCs w:val="24"/>
        </w:rPr>
        <w:t xml:space="preserve">в лице </w:t>
      </w:r>
      <w:r w:rsidR="00016A81">
        <w:rPr>
          <w:sz w:val="24"/>
          <w:szCs w:val="24"/>
        </w:rPr>
        <w:t>П</w:t>
      </w:r>
      <w:r w:rsidR="00FC35CA" w:rsidRPr="0029225D">
        <w:rPr>
          <w:sz w:val="24"/>
          <w:szCs w:val="24"/>
        </w:rPr>
        <w:t>ервого заместителя Губернатора Красноярского края – председателя Правительства Красноярского края Верещагина Сергея Викторовича, действующего на основании части 2 статьи 40 Федерального закона от 21.07.2005 № 115-ФЗ «О концессионных соглашениях», Устава Красноярского края, распоряжения Губернатора Красноярского края от 01.06.2023 № 348-рг, именуемый в дальнейшем Третьей стороной</w:t>
      </w:r>
      <w:r w:rsidRPr="0029225D">
        <w:rPr>
          <w:sz w:val="24"/>
          <w:szCs w:val="24"/>
        </w:rPr>
        <w:t xml:space="preserve">, в соответствии с Постановлением </w:t>
      </w:r>
      <w:r w:rsidR="00F30ED0" w:rsidRPr="0029225D">
        <w:rPr>
          <w:sz w:val="24"/>
          <w:szCs w:val="24"/>
        </w:rPr>
        <w:t>________________________</w:t>
      </w:r>
      <w:r w:rsidRPr="0029225D">
        <w:rPr>
          <w:sz w:val="24"/>
          <w:szCs w:val="24"/>
        </w:rPr>
        <w:t xml:space="preserve"> Красноярского края от «</w:t>
      </w:r>
      <w:r w:rsidR="00F30ED0" w:rsidRPr="0029225D">
        <w:rPr>
          <w:sz w:val="24"/>
          <w:szCs w:val="24"/>
        </w:rPr>
        <w:t>______</w:t>
      </w:r>
      <w:r w:rsidRPr="0029225D">
        <w:rPr>
          <w:sz w:val="24"/>
          <w:szCs w:val="24"/>
        </w:rPr>
        <w:t>»</w:t>
      </w:r>
      <w:r w:rsidR="00B53204" w:rsidRPr="0029225D">
        <w:rPr>
          <w:sz w:val="24"/>
          <w:szCs w:val="24"/>
        </w:rPr>
        <w:t xml:space="preserve"> </w:t>
      </w:r>
      <w:r w:rsidR="00F30ED0" w:rsidRPr="0029225D">
        <w:rPr>
          <w:sz w:val="24"/>
          <w:szCs w:val="24"/>
        </w:rPr>
        <w:t>________</w:t>
      </w:r>
      <w:r w:rsidR="00B53204" w:rsidRPr="0029225D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202</w:t>
      </w:r>
      <w:r w:rsidR="00B53204" w:rsidRPr="0029225D">
        <w:rPr>
          <w:sz w:val="24"/>
          <w:szCs w:val="24"/>
        </w:rPr>
        <w:t>5</w:t>
      </w:r>
      <w:r w:rsidRPr="0029225D">
        <w:rPr>
          <w:sz w:val="24"/>
          <w:szCs w:val="24"/>
        </w:rPr>
        <w:t xml:space="preserve">г № </w:t>
      </w:r>
      <w:r w:rsidR="00F30ED0" w:rsidRPr="0029225D">
        <w:rPr>
          <w:sz w:val="24"/>
          <w:szCs w:val="24"/>
        </w:rPr>
        <w:t>_________</w:t>
      </w:r>
      <w:r w:rsidRPr="0029225D">
        <w:rPr>
          <w:sz w:val="24"/>
          <w:szCs w:val="24"/>
        </w:rPr>
        <w:t xml:space="preserve"> заключили настоящее Соглашение о нижеследующем:</w:t>
      </w:r>
      <w:bookmarkEnd w:id="0"/>
    </w:p>
    <w:p w14:paraId="5C547B50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</w:p>
    <w:p w14:paraId="300B9749" w14:textId="77777777" w:rsidR="00455CDB" w:rsidRPr="0029225D" w:rsidRDefault="00455CDB" w:rsidP="00D64157">
      <w:pPr>
        <w:widowControl w:val="0"/>
        <w:ind w:right="424" w:firstLine="567"/>
        <w:contextualSpacing w:val="0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I. Предмет Соглашения</w:t>
      </w:r>
    </w:p>
    <w:p w14:paraId="47B7A296" w14:textId="403F5BFC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bookmarkStart w:id="1" w:name="Par135"/>
      <w:bookmarkEnd w:id="1"/>
      <w:r w:rsidRPr="0029225D">
        <w:rPr>
          <w:sz w:val="24"/>
          <w:szCs w:val="24"/>
        </w:rPr>
        <w:t>1.1. Концессионер обязуется за свой счёт модернизировать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имущество, состав и описание которого приведено (приведены) в разделе II настоящего Соглашения (далее – объект Соглашения), право собственности на которое принадлежит или будет принадлежать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>, и осуществлять предоставление услуг п</w:t>
      </w:r>
      <w:r w:rsidR="00BB2E68">
        <w:rPr>
          <w:sz w:val="24"/>
          <w:szCs w:val="24"/>
        </w:rPr>
        <w:t xml:space="preserve">о </w:t>
      </w:r>
      <w:r w:rsidR="000A275A" w:rsidRPr="0029225D">
        <w:rPr>
          <w:sz w:val="24"/>
          <w:szCs w:val="24"/>
        </w:rPr>
        <w:t>теплоснабжению</w:t>
      </w:r>
      <w:r w:rsidR="00784B8A" w:rsidRPr="0029225D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с использованием объектов Соглашения, а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обязуется предоставить Концессионеру на срок, установленный настоящим Соглашением, права владения и пользования объектами Соглашения для осуществления указанной деятельности.</w:t>
      </w:r>
    </w:p>
    <w:p w14:paraId="6AE530E0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</w:p>
    <w:p w14:paraId="75910027" w14:textId="77777777" w:rsidR="00455CDB" w:rsidRPr="0029225D" w:rsidRDefault="00455CDB" w:rsidP="00D64157">
      <w:pPr>
        <w:widowControl w:val="0"/>
        <w:ind w:right="424" w:firstLine="567"/>
        <w:contextualSpacing w:val="0"/>
        <w:jc w:val="center"/>
        <w:rPr>
          <w:sz w:val="24"/>
          <w:szCs w:val="24"/>
        </w:rPr>
      </w:pPr>
      <w:bookmarkStart w:id="2" w:name="Par168"/>
      <w:bookmarkEnd w:id="2"/>
      <w:r w:rsidRPr="0029225D">
        <w:rPr>
          <w:sz w:val="24"/>
          <w:szCs w:val="24"/>
        </w:rPr>
        <w:t>II. Объект Соглашения</w:t>
      </w:r>
    </w:p>
    <w:p w14:paraId="56BFBEE5" w14:textId="71125BA9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2.1. Объектом Соглашения являются отдельные объекты централизованной системы </w:t>
      </w:r>
      <w:r w:rsidR="00C101E6">
        <w:rPr>
          <w:sz w:val="24"/>
          <w:szCs w:val="24"/>
        </w:rPr>
        <w:t xml:space="preserve">теплоснабжения, </w:t>
      </w:r>
      <w:r w:rsidR="00C101E6" w:rsidRPr="00C101E6">
        <w:rPr>
          <w:sz w:val="24"/>
          <w:szCs w:val="24"/>
        </w:rPr>
        <w:t xml:space="preserve">расположенные в </w:t>
      </w:r>
      <w:r w:rsidR="00C101E6">
        <w:rPr>
          <w:sz w:val="24"/>
          <w:szCs w:val="24"/>
        </w:rPr>
        <w:t>поселке Хантайское Озеро</w:t>
      </w:r>
      <w:r w:rsidR="00C101E6" w:rsidRPr="00C101E6">
        <w:rPr>
          <w:sz w:val="24"/>
          <w:szCs w:val="24"/>
        </w:rPr>
        <w:t xml:space="preserve"> Таймырского Долгано-Ненецкого муниципального округа Красноярского края</w:t>
      </w:r>
      <w:r w:rsidRPr="0029225D">
        <w:rPr>
          <w:sz w:val="24"/>
          <w:szCs w:val="24"/>
        </w:rPr>
        <w:t xml:space="preserve">, находящиеся в собственности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>, предназначенная для осуществления деятельности, указанной в пункте 1.1 настоящего Соглашения и подлежащие модернизации.</w:t>
      </w:r>
    </w:p>
    <w:p w14:paraId="150B323B" w14:textId="1665480A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2.2. Объект Соглашения, подлежащий модернизации</w:t>
      </w:r>
      <w:r w:rsidR="00532ADE">
        <w:rPr>
          <w:sz w:val="24"/>
          <w:szCs w:val="24"/>
        </w:rPr>
        <w:t xml:space="preserve">, </w:t>
      </w:r>
      <w:r w:rsidR="00016A81">
        <w:rPr>
          <w:sz w:val="24"/>
          <w:szCs w:val="24"/>
        </w:rPr>
        <w:t xml:space="preserve">который </w:t>
      </w:r>
      <w:r w:rsidRPr="0029225D">
        <w:rPr>
          <w:sz w:val="24"/>
          <w:szCs w:val="24"/>
        </w:rPr>
        <w:t xml:space="preserve">принадлежит </w:t>
      </w:r>
      <w:r w:rsidR="00532ADE">
        <w:rPr>
          <w:sz w:val="24"/>
          <w:szCs w:val="24"/>
        </w:rPr>
        <w:t xml:space="preserve">или будет </w:t>
      </w:r>
      <w:r w:rsidRPr="0029225D">
        <w:rPr>
          <w:sz w:val="24"/>
          <w:szCs w:val="24"/>
        </w:rPr>
        <w:t xml:space="preserve">принадлежать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на праве собственности. Перечень выписок из ЕГРН, удостоверяющих право </w:t>
      </w:r>
      <w:r w:rsidRPr="00532ADE">
        <w:rPr>
          <w:sz w:val="24"/>
          <w:szCs w:val="24"/>
        </w:rPr>
        <w:t xml:space="preserve">собственности </w:t>
      </w:r>
      <w:proofErr w:type="spellStart"/>
      <w:r w:rsidRPr="00532ADE">
        <w:rPr>
          <w:sz w:val="24"/>
          <w:szCs w:val="24"/>
        </w:rPr>
        <w:t>Концедента</w:t>
      </w:r>
      <w:proofErr w:type="spellEnd"/>
      <w:r w:rsidRPr="00532ADE">
        <w:rPr>
          <w:sz w:val="24"/>
          <w:szCs w:val="24"/>
        </w:rPr>
        <w:t xml:space="preserve"> на объект </w:t>
      </w:r>
      <w:r w:rsidR="00FC35CA" w:rsidRPr="00532ADE">
        <w:rPr>
          <w:sz w:val="24"/>
          <w:szCs w:val="24"/>
        </w:rPr>
        <w:t>Соглашения</w:t>
      </w:r>
      <w:r w:rsidRPr="00532ADE">
        <w:rPr>
          <w:sz w:val="24"/>
          <w:szCs w:val="24"/>
        </w:rPr>
        <w:t xml:space="preserve">, представлен в Приложение № </w:t>
      </w:r>
      <w:r w:rsidR="00532ADE" w:rsidRPr="00532ADE">
        <w:rPr>
          <w:sz w:val="24"/>
          <w:szCs w:val="24"/>
        </w:rPr>
        <w:t>9</w:t>
      </w:r>
      <w:r w:rsidRPr="00532ADE">
        <w:rPr>
          <w:sz w:val="24"/>
          <w:szCs w:val="24"/>
        </w:rPr>
        <w:t xml:space="preserve"> настоящего</w:t>
      </w:r>
      <w:r w:rsidRPr="0029225D">
        <w:rPr>
          <w:sz w:val="24"/>
          <w:szCs w:val="24"/>
        </w:rPr>
        <w:t xml:space="preserve"> Соглашения.</w:t>
      </w:r>
    </w:p>
    <w:p w14:paraId="6992CF82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2.3.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гарантирует, что на момент заключения настоящего Соглашения объект Соглашения свободен от прав третьих лиц и иных ограничений прав собственности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на указанный объект.</w:t>
      </w:r>
    </w:p>
    <w:p w14:paraId="402F9268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2.4. Сведения о правоустанавливающих документах, удостоверяющих право собственности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на объект Соглашения, а также сведения о составе объекта Соглашения, в том числе о технико-экономических показателях приведены в Приложении № 1 к настоящему Соглашению.</w:t>
      </w:r>
    </w:p>
    <w:p w14:paraId="7C1073FF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</w:p>
    <w:p w14:paraId="1E3F0423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 xml:space="preserve">III. Порядок передачи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Концессионеру объектов имущества</w:t>
      </w:r>
    </w:p>
    <w:p w14:paraId="728E67FC" w14:textId="77777777" w:rsidR="00455CDB" w:rsidRPr="0029225D" w:rsidRDefault="00455CDB" w:rsidP="00D64157">
      <w:pPr>
        <w:widowControl w:val="0"/>
        <w:numPr>
          <w:ilvl w:val="1"/>
          <w:numId w:val="9"/>
        </w:numPr>
        <w:autoSpaceDE/>
        <w:autoSpaceDN/>
        <w:adjustRightInd/>
        <w:ind w:left="0"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lastRenderedPageBreak/>
        <w:t xml:space="preserve">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обязуется передать Концессионеру, а Концессионер обязуется принять объект Соглашения, указанный в разделе </w:t>
      </w:r>
      <w:r w:rsidRPr="0029225D">
        <w:rPr>
          <w:sz w:val="24"/>
          <w:szCs w:val="24"/>
          <w:lang w:val="en-US"/>
        </w:rPr>
        <w:t>II</w:t>
      </w:r>
      <w:r w:rsidRPr="0029225D">
        <w:rPr>
          <w:sz w:val="24"/>
          <w:szCs w:val="24"/>
        </w:rPr>
        <w:t xml:space="preserve"> настоящего Соглашения, а также права владения и пользования указанным объектом в срок, установленный в разделе IX настоящего Соглашения.</w:t>
      </w:r>
    </w:p>
    <w:p w14:paraId="5C38345E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Передача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Концессионеру объекта Соглашения, осуществляется по акту приёма-передачи, подписываемому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и Концессионером.</w:t>
      </w:r>
    </w:p>
    <w:p w14:paraId="733DE3DF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Обязанность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по передаче объекта Соглашения считается исполненной после принятия объекта Концессионером и подписания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и Концессионером акта приёма-передачи, по форме, согласно </w:t>
      </w:r>
      <w:r w:rsidRPr="00532ADE">
        <w:rPr>
          <w:sz w:val="24"/>
          <w:szCs w:val="24"/>
        </w:rPr>
        <w:t>Приложению № 6 к</w:t>
      </w:r>
      <w:r w:rsidRPr="0029225D">
        <w:rPr>
          <w:sz w:val="24"/>
          <w:szCs w:val="24"/>
        </w:rPr>
        <w:t xml:space="preserve"> настоящему Соглашению.</w:t>
      </w:r>
    </w:p>
    <w:p w14:paraId="285BC72B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передаёт Концессионеру документы, относящиеся к передаваемому объекту Соглашения, необходимые для исполнения настоящего Соглашения, одновременно с передачей соответствующего объекта.</w:t>
      </w:r>
    </w:p>
    <w:p w14:paraId="63F4787D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Обязанность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по передаче Концессионеру прав владения и пользования объектами недвижимого имущества, входящими в состав объекта Соглашения, считается исполненной со дня государственной регистрации указанных прав Концессионера. </w:t>
      </w:r>
    </w:p>
    <w:p w14:paraId="1FB55DAC" w14:textId="5E70EEF4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bookmarkStart w:id="3" w:name="Par335"/>
      <w:bookmarkEnd w:id="3"/>
      <w:r w:rsidRPr="0029225D">
        <w:rPr>
          <w:sz w:val="24"/>
          <w:szCs w:val="24"/>
        </w:rPr>
        <w:t>3.</w:t>
      </w:r>
      <w:r w:rsidR="001A59B5">
        <w:rPr>
          <w:sz w:val="24"/>
          <w:szCs w:val="24"/>
        </w:rPr>
        <w:t>2</w:t>
      </w:r>
      <w:r w:rsidRPr="0029225D">
        <w:rPr>
          <w:sz w:val="24"/>
          <w:szCs w:val="24"/>
        </w:rPr>
        <w:t>. Стороны обязуются осуществить действия, необходимые для государственной регистрации прав Концессионера на владение и пользование недвижимым имуществом, входящим в состав объекта Соглашения</w:t>
      </w:r>
      <w:r w:rsidR="001A59B5">
        <w:rPr>
          <w:sz w:val="24"/>
          <w:szCs w:val="24"/>
        </w:rPr>
        <w:t>.</w:t>
      </w:r>
    </w:p>
    <w:p w14:paraId="0BD75BFD" w14:textId="40C45393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3.</w:t>
      </w:r>
      <w:r w:rsidR="001A59B5">
        <w:rPr>
          <w:sz w:val="24"/>
          <w:szCs w:val="24"/>
        </w:rPr>
        <w:t>3</w:t>
      </w:r>
      <w:r w:rsidRPr="0029225D">
        <w:rPr>
          <w:sz w:val="24"/>
          <w:szCs w:val="24"/>
        </w:rPr>
        <w:t xml:space="preserve">. Государственная регистрация прав, указанных в пункте 3.3 настоящего Соглашения, осуществляется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>.</w:t>
      </w:r>
    </w:p>
    <w:p w14:paraId="5FF0BDD8" w14:textId="5C82C4F8" w:rsidR="00A95012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3.</w:t>
      </w:r>
      <w:r w:rsidR="001A59B5">
        <w:rPr>
          <w:sz w:val="24"/>
          <w:szCs w:val="24"/>
        </w:rPr>
        <w:t>4</w:t>
      </w:r>
      <w:r w:rsidRPr="0029225D">
        <w:rPr>
          <w:sz w:val="24"/>
          <w:szCs w:val="24"/>
        </w:rPr>
        <w:t xml:space="preserve">. Государственная регистрация прав, указанных в пункте 3.4 настоящего Соглашения, осуществляется за счёт </w:t>
      </w:r>
      <w:proofErr w:type="spellStart"/>
      <w:r w:rsidRPr="0029225D">
        <w:rPr>
          <w:sz w:val="24"/>
          <w:szCs w:val="24"/>
        </w:rPr>
        <w:t>Конц</w:t>
      </w:r>
      <w:r w:rsidR="00A95012" w:rsidRPr="0029225D">
        <w:rPr>
          <w:sz w:val="24"/>
          <w:szCs w:val="24"/>
        </w:rPr>
        <w:t>едента</w:t>
      </w:r>
      <w:proofErr w:type="spellEnd"/>
      <w:r w:rsidRPr="0029225D">
        <w:rPr>
          <w:sz w:val="24"/>
          <w:szCs w:val="24"/>
        </w:rPr>
        <w:t xml:space="preserve"> в порядке и сроки, установленные действующим законодательством.</w:t>
      </w:r>
    </w:p>
    <w:p w14:paraId="31AFE581" w14:textId="55D0F398" w:rsidR="00A95012" w:rsidRPr="0029225D" w:rsidRDefault="00A95012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3.</w:t>
      </w:r>
      <w:r w:rsidR="001A59B5">
        <w:rPr>
          <w:sz w:val="24"/>
          <w:szCs w:val="24"/>
        </w:rPr>
        <w:t>5</w:t>
      </w:r>
      <w:r w:rsidRPr="0029225D">
        <w:rPr>
          <w:sz w:val="24"/>
          <w:szCs w:val="24"/>
        </w:rPr>
        <w:t xml:space="preserve">. Незарегистрированное имущество в составе объекта Соглашения не передается. В случае выявления незарегистрированного имущества, обязанность по государственной регистрации права собственности </w:t>
      </w:r>
      <w:proofErr w:type="spellStart"/>
      <w:r w:rsidRPr="0029225D">
        <w:rPr>
          <w:sz w:val="24"/>
          <w:szCs w:val="24"/>
        </w:rPr>
        <w:t>Концендента</w:t>
      </w:r>
      <w:proofErr w:type="spellEnd"/>
      <w:r w:rsidRPr="0029225D">
        <w:rPr>
          <w:sz w:val="24"/>
          <w:szCs w:val="24"/>
        </w:rPr>
        <w:t xml:space="preserve"> на указанное имущество возлагается на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>, в срок, равный одному году с даты вступления в силу Соглашения.</w:t>
      </w:r>
    </w:p>
    <w:p w14:paraId="44045E21" w14:textId="336A8CF7" w:rsidR="00A95012" w:rsidRPr="0029225D" w:rsidRDefault="00A95012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3.</w:t>
      </w:r>
      <w:r w:rsidR="001A59B5">
        <w:rPr>
          <w:sz w:val="24"/>
          <w:szCs w:val="24"/>
        </w:rPr>
        <w:t>6</w:t>
      </w:r>
      <w:r w:rsidRPr="0029225D">
        <w:rPr>
          <w:sz w:val="24"/>
          <w:szCs w:val="24"/>
        </w:rPr>
        <w:t xml:space="preserve">. Выявленное в течение одного года с момента подписания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и Концессионером акта приёма-передачи объекта Соглашения Концессионеру несоответствие показателей объекта Соглашения, объектов недвижимого и движимого имущества, входящих в состав объекта Соглашения, технико-экономическим показателям, установленным в решении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о заключении настоящего Соглашения, является основанием для предъявления Концессионером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требования о безвозмездном устранении выявленных недостатков, либо для изменения условий настоящего Соглашения, либо для его расторжения в судебном порядке.</w:t>
      </w:r>
    </w:p>
    <w:p w14:paraId="769BF0C6" w14:textId="77777777" w:rsidR="00455CDB" w:rsidRPr="0029225D" w:rsidRDefault="00455CDB" w:rsidP="00D64157">
      <w:pPr>
        <w:widowControl w:val="0"/>
        <w:autoSpaceDE/>
        <w:autoSpaceDN/>
        <w:adjustRightInd/>
        <w:ind w:right="424" w:firstLine="567"/>
        <w:contextualSpacing w:val="0"/>
        <w:rPr>
          <w:sz w:val="24"/>
          <w:szCs w:val="24"/>
        </w:rPr>
      </w:pPr>
    </w:p>
    <w:p w14:paraId="5770E57F" w14:textId="468969CB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 xml:space="preserve">IV. </w:t>
      </w:r>
      <w:r w:rsidR="00BB2E68">
        <w:rPr>
          <w:sz w:val="24"/>
          <w:szCs w:val="24"/>
        </w:rPr>
        <w:t>М</w:t>
      </w:r>
      <w:r w:rsidRPr="0029225D">
        <w:rPr>
          <w:sz w:val="24"/>
          <w:szCs w:val="24"/>
        </w:rPr>
        <w:t>одернизация</w:t>
      </w:r>
      <w:r w:rsidR="002466D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объекта Соглашения</w:t>
      </w:r>
    </w:p>
    <w:p w14:paraId="212125DC" w14:textId="21941A0D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4.1. Концессионер обязан за свой счёт модернизировать</w:t>
      </w:r>
      <w:r w:rsidR="002466D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объект Соглашения, передаваемый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Концессионеру по настоящему Соглашению имущество, состав и описание, технико-экономические показатели которого установлены в Приложении № 1, в сроки, указанные в разделе </w:t>
      </w:r>
      <w:r w:rsidRPr="0029225D">
        <w:rPr>
          <w:sz w:val="24"/>
          <w:szCs w:val="24"/>
          <w:lang w:val="en-US"/>
        </w:rPr>
        <w:t>IX</w:t>
      </w:r>
      <w:r w:rsidRPr="0029225D">
        <w:rPr>
          <w:sz w:val="24"/>
          <w:szCs w:val="24"/>
        </w:rPr>
        <w:t xml:space="preserve"> настоящего Соглашения.</w:t>
      </w:r>
    </w:p>
    <w:p w14:paraId="0FB631E8" w14:textId="77777777" w:rsidR="00455CDB" w:rsidRPr="0029225D" w:rsidRDefault="00455CDB" w:rsidP="00D64157">
      <w:pPr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4.2. Концессионер обязан достигнуть плановых значений показателей деятельности Концессионера, указанных в Приложении № 4 к настоящему Соглашению.</w:t>
      </w:r>
    </w:p>
    <w:p w14:paraId="5BA5419C" w14:textId="20AC7980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4.3. </w:t>
      </w:r>
      <w:r w:rsidR="00A95012" w:rsidRPr="0029225D">
        <w:rPr>
          <w:sz w:val="24"/>
          <w:szCs w:val="24"/>
        </w:rPr>
        <w:t xml:space="preserve">Стороны обязуются осуществить действия, необходимые для государственной регистрации права собственности </w:t>
      </w:r>
      <w:proofErr w:type="spellStart"/>
      <w:r w:rsidR="00A95012" w:rsidRPr="0029225D">
        <w:rPr>
          <w:sz w:val="24"/>
          <w:szCs w:val="24"/>
        </w:rPr>
        <w:t>Концедента</w:t>
      </w:r>
      <w:proofErr w:type="spellEnd"/>
      <w:r w:rsidR="00A95012" w:rsidRPr="0029225D">
        <w:rPr>
          <w:sz w:val="24"/>
          <w:szCs w:val="24"/>
        </w:rPr>
        <w:t xml:space="preserve"> на </w:t>
      </w:r>
      <w:r w:rsidR="00BB2E68">
        <w:rPr>
          <w:sz w:val="24"/>
          <w:szCs w:val="24"/>
        </w:rPr>
        <w:t>модернизируемые</w:t>
      </w:r>
      <w:r w:rsidR="00A95012" w:rsidRPr="0029225D">
        <w:rPr>
          <w:sz w:val="24"/>
          <w:szCs w:val="24"/>
        </w:rPr>
        <w:t xml:space="preserve"> объекты Соглашения, а также прав владения и пользования Концессионера недвижимым имуществом, входящим в состав объекта Соглашения</w:t>
      </w:r>
      <w:r w:rsidR="001A59B5">
        <w:rPr>
          <w:sz w:val="24"/>
          <w:szCs w:val="24"/>
        </w:rPr>
        <w:t>.</w:t>
      </w:r>
    </w:p>
    <w:p w14:paraId="6DD2DD94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4.4. Государственная регистрация прав, указанных в пункте 4.3 настоящего Соглашения, осуществляется за счёт Концессионера.</w:t>
      </w:r>
    </w:p>
    <w:p w14:paraId="4D8B63C9" w14:textId="54FBA0CE" w:rsidR="00455CDB" w:rsidRPr="0029225D" w:rsidRDefault="00455CDB" w:rsidP="00016A81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4.5. Концессионер вправе с согласия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привлекать к выполнению работ по модернизации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объекта Соглашения третьих лиц, за действия которых он отвечает, как за свои собственные.</w:t>
      </w:r>
    </w:p>
    <w:p w14:paraId="777FFAF2" w14:textId="335849E4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4.6. Концессионер, обязан за свой счёт разработать и согласовать с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проектно-сметную документацию, необходимую для модернизации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объекта Соглашения в срок не позднее 3-х месяцев до начала выполнения мероприятий по </w:t>
      </w:r>
      <w:r w:rsidR="00BB2E68">
        <w:rPr>
          <w:sz w:val="24"/>
          <w:szCs w:val="24"/>
        </w:rPr>
        <w:t>модернизации</w:t>
      </w:r>
      <w:r w:rsidR="002466D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объектов </w:t>
      </w:r>
      <w:r w:rsidRPr="0029225D">
        <w:rPr>
          <w:sz w:val="24"/>
          <w:szCs w:val="24"/>
        </w:rPr>
        <w:lastRenderedPageBreak/>
        <w:t>Соглашения.</w:t>
      </w:r>
    </w:p>
    <w:p w14:paraId="03CB0975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Проектно-сметная документация должна соответствовать требованиям, предъявляемым к объекту Соглашения в соответствии с решением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о заключении настоящего Соглашения.</w:t>
      </w:r>
    </w:p>
    <w:p w14:paraId="1F368494" w14:textId="47678742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4.7.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обязуется обеспечить Концессионеру необходимые условия для выполнения работ по модернизации объекта Соглашения, в том числе принять необходимые меры по обеспечению свободного доступа Концессионера и уполномоченных им лиц к объекту Соглашения.</w:t>
      </w:r>
    </w:p>
    <w:p w14:paraId="0988E8A7" w14:textId="0E5054FA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4.8. Концессионер обязуется осуществить подготовку территории, необходимой для модернизации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объекта Соглашения и для осуществления деятельности, предусмотренной настоящим Соглашением: расчистка территории от мусора; снос и разборка ветхих сооружений; освобождение участков от деревьев и кустарников; вывоз мусора; </w:t>
      </w:r>
      <w:bookmarkStart w:id="4" w:name="_Hlk156580821"/>
      <w:r w:rsidRPr="0029225D">
        <w:rPr>
          <w:sz w:val="24"/>
          <w:szCs w:val="24"/>
        </w:rPr>
        <w:t>иные необходимые мероприятия.</w:t>
      </w:r>
      <w:bookmarkEnd w:id="4"/>
    </w:p>
    <w:p w14:paraId="6451FBB3" w14:textId="54F8A8A3" w:rsidR="00455CDB" w:rsidRPr="0029225D" w:rsidRDefault="00455CDB" w:rsidP="00016A81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4.9. При обнаружении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несоответствия проектной документации условиям, установленным настоящим Соглашением, требованиям технических регламентов и иных нормативно-правовых актов Российской Федерации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обязуется немедленно предупредить об этом Концессионера и на основании решения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до момента внесения необходимых изменений в проектную документацию приостановить работу </w:t>
      </w:r>
      <w:r w:rsidR="00B00F52" w:rsidRPr="0029225D">
        <w:rPr>
          <w:sz w:val="24"/>
          <w:szCs w:val="24"/>
        </w:rPr>
        <w:t xml:space="preserve">по </w:t>
      </w:r>
      <w:r w:rsidR="00BB2E68">
        <w:rPr>
          <w:sz w:val="24"/>
          <w:szCs w:val="24"/>
        </w:rPr>
        <w:t>модернизации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объекта Соглашения.</w:t>
      </w:r>
    </w:p>
    <w:p w14:paraId="3831E23C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4.10. Концессионер обязан приступить к использованию (эксплуатации) объекта Соглашения с момента подписания акта приёма-передачи.</w:t>
      </w:r>
    </w:p>
    <w:p w14:paraId="6CC0FA53" w14:textId="46B5D0D4" w:rsidR="00455CDB" w:rsidRPr="0029225D" w:rsidRDefault="00455CDB" w:rsidP="00D64157">
      <w:pPr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4.11. Концессионер обязан осуществить инвестиции в модернизацию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объекта Соглашения в пределах объемов, указанных в пункте 4.12 настоящего Соглашения.</w:t>
      </w:r>
    </w:p>
    <w:p w14:paraId="42503CE3" w14:textId="07E471B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4.12. Предельный размер расходов на модернизацию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объекта Соглашения, осуществляемых в течение всего срока действия Соглашения Концессионером, составляет </w:t>
      </w:r>
      <w:r w:rsidR="00BF53D6">
        <w:rPr>
          <w:b/>
          <w:bCs/>
          <w:sz w:val="24"/>
          <w:szCs w:val="24"/>
        </w:rPr>
        <w:t>10 154, 11</w:t>
      </w:r>
      <w:r w:rsidRPr="0029225D">
        <w:rPr>
          <w:b/>
          <w:bCs/>
          <w:sz w:val="24"/>
          <w:szCs w:val="24"/>
        </w:rPr>
        <w:t xml:space="preserve"> тыс. руб. </w:t>
      </w:r>
      <w:r w:rsidR="00BF53D6">
        <w:rPr>
          <w:b/>
          <w:bCs/>
          <w:sz w:val="24"/>
          <w:szCs w:val="24"/>
        </w:rPr>
        <w:t>без</w:t>
      </w:r>
      <w:r w:rsidRPr="0029225D">
        <w:rPr>
          <w:b/>
          <w:bCs/>
          <w:sz w:val="24"/>
          <w:szCs w:val="24"/>
        </w:rPr>
        <w:t xml:space="preserve"> </w:t>
      </w:r>
      <w:r w:rsidR="00BF53D6">
        <w:rPr>
          <w:b/>
          <w:bCs/>
          <w:sz w:val="24"/>
          <w:szCs w:val="24"/>
        </w:rPr>
        <w:t>НДС.</w:t>
      </w:r>
    </w:p>
    <w:p w14:paraId="1B3C9853" w14:textId="724A12FB" w:rsidR="00455CDB" w:rsidRPr="0029225D" w:rsidRDefault="00455CDB" w:rsidP="00D64157">
      <w:pPr>
        <w:widowControl w:val="0"/>
        <w:ind w:right="424" w:firstLine="567"/>
        <w:rPr>
          <w:bCs/>
          <w:sz w:val="24"/>
          <w:szCs w:val="24"/>
        </w:rPr>
      </w:pPr>
      <w:r w:rsidRPr="0029225D">
        <w:rPr>
          <w:bCs/>
          <w:sz w:val="24"/>
          <w:szCs w:val="24"/>
        </w:rPr>
        <w:t>Предельный размер расходов Концессионера на модернизацию</w:t>
      </w:r>
      <w:r w:rsidR="00016A81">
        <w:rPr>
          <w:bCs/>
          <w:sz w:val="24"/>
          <w:szCs w:val="24"/>
        </w:rPr>
        <w:t xml:space="preserve"> </w:t>
      </w:r>
      <w:r w:rsidR="00B00F52" w:rsidRPr="0029225D">
        <w:rPr>
          <w:bCs/>
          <w:sz w:val="24"/>
          <w:szCs w:val="24"/>
        </w:rPr>
        <w:t>о</w:t>
      </w:r>
      <w:r w:rsidRPr="0029225D">
        <w:rPr>
          <w:bCs/>
          <w:sz w:val="24"/>
          <w:szCs w:val="24"/>
        </w:rPr>
        <w:t xml:space="preserve">бъекта </w:t>
      </w:r>
      <w:r w:rsidR="00B00F52" w:rsidRPr="0029225D">
        <w:rPr>
          <w:bCs/>
          <w:sz w:val="24"/>
          <w:szCs w:val="24"/>
        </w:rPr>
        <w:t>С</w:t>
      </w:r>
      <w:r w:rsidRPr="0029225D">
        <w:rPr>
          <w:bCs/>
          <w:sz w:val="24"/>
          <w:szCs w:val="24"/>
        </w:rPr>
        <w:t>оглашения не включает плату за технологическое присоединение.</w:t>
      </w:r>
    </w:p>
    <w:p w14:paraId="7EAC630B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Задание и основные мероприятия, предусмотренные статьей 45 Федерального закона «О концессионных соглашениях» от 21.07.2005 года № 115-ФЗ, с описанием основных характеристик таких мероприятий приведены в Приложении № 3 к настоящему Соглашению.</w:t>
      </w:r>
    </w:p>
    <w:p w14:paraId="3660945C" w14:textId="77777777" w:rsidR="00455CDB" w:rsidRPr="00AB6500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Планируемый объем валовой выручки, получаемой Концессионером в рамках реализации настоящего Соглашения, в том числе на каждый год срока его действия в соответствии с согласованными в </w:t>
      </w:r>
      <w:r w:rsidRPr="00AB6500">
        <w:rPr>
          <w:sz w:val="24"/>
          <w:szCs w:val="24"/>
        </w:rPr>
        <w:t xml:space="preserve">рамках настоящего Соглашения долгосрочными параметрами в ценах 2025 года указан в Приложении № 5. </w:t>
      </w:r>
    </w:p>
    <w:p w14:paraId="04298B85" w14:textId="2BB4A947" w:rsidR="003C0C67" w:rsidRPr="003C0C67" w:rsidRDefault="00455CDB" w:rsidP="003C0C67">
      <w:pPr>
        <w:widowControl w:val="0"/>
        <w:ind w:right="424" w:firstLine="567"/>
        <w:contextualSpacing w:val="0"/>
        <w:rPr>
          <w:sz w:val="24"/>
          <w:szCs w:val="24"/>
        </w:rPr>
      </w:pPr>
      <w:r w:rsidRPr="00AB6500">
        <w:rPr>
          <w:sz w:val="24"/>
          <w:szCs w:val="24"/>
        </w:rPr>
        <w:t xml:space="preserve">4.13. </w:t>
      </w:r>
      <w:r w:rsidR="003C0C67" w:rsidRPr="003C0C67">
        <w:rPr>
          <w:sz w:val="24"/>
          <w:szCs w:val="24"/>
        </w:rPr>
        <w:t xml:space="preserve">Объем инвестиций, привлекаемых Концессионером в целях </w:t>
      </w:r>
      <w:r w:rsidR="00016A81">
        <w:rPr>
          <w:sz w:val="24"/>
          <w:szCs w:val="24"/>
        </w:rPr>
        <w:t>модернизации</w:t>
      </w:r>
      <w:r w:rsidR="003C0C67" w:rsidRPr="003C0C67">
        <w:rPr>
          <w:sz w:val="24"/>
          <w:szCs w:val="24"/>
        </w:rPr>
        <w:t xml:space="preserve"> объекта Соглашения, определены в Приложении № </w:t>
      </w:r>
      <w:r w:rsidR="003C0C67">
        <w:rPr>
          <w:sz w:val="24"/>
          <w:szCs w:val="24"/>
        </w:rPr>
        <w:t>3</w:t>
      </w:r>
      <w:r w:rsidR="003C0C67" w:rsidRPr="003C0C67">
        <w:rPr>
          <w:sz w:val="24"/>
          <w:szCs w:val="24"/>
        </w:rPr>
        <w:t xml:space="preserve"> к настоящему Соглашению.</w:t>
      </w:r>
    </w:p>
    <w:p w14:paraId="6E80DEDC" w14:textId="77777777" w:rsidR="003C0C67" w:rsidRDefault="003C0C67" w:rsidP="003C0C67">
      <w:pPr>
        <w:widowControl w:val="0"/>
        <w:ind w:right="424" w:firstLine="567"/>
        <w:contextualSpacing w:val="0"/>
        <w:rPr>
          <w:sz w:val="24"/>
          <w:szCs w:val="24"/>
        </w:rPr>
      </w:pPr>
      <w:r w:rsidRPr="003C0C67">
        <w:rPr>
          <w:sz w:val="24"/>
          <w:szCs w:val="24"/>
        </w:rPr>
        <w:t>При изменении инвестиционной программы, утверждаемой в порядке, установленном Правительством Российской Федерации, объем инвестиций, которые Концессионер обязуется привлечь для финансирования инвестиционной программы, изменению не подлежит.</w:t>
      </w:r>
    </w:p>
    <w:p w14:paraId="3F029790" w14:textId="1087E53F" w:rsidR="00455CDB" w:rsidRPr="00AB6500" w:rsidRDefault="003C0C67" w:rsidP="003C0C67">
      <w:pPr>
        <w:widowControl w:val="0"/>
        <w:ind w:right="424" w:firstLine="567"/>
        <w:contextualSpacing w:val="0"/>
        <w:rPr>
          <w:sz w:val="24"/>
          <w:szCs w:val="24"/>
        </w:rPr>
      </w:pPr>
      <w:r w:rsidRPr="003C0C67">
        <w:rPr>
          <w:sz w:val="24"/>
          <w:szCs w:val="24"/>
        </w:rPr>
        <w:t xml:space="preserve"> </w:t>
      </w:r>
      <w:r w:rsidR="00455CDB" w:rsidRPr="00AB6500">
        <w:rPr>
          <w:sz w:val="24"/>
          <w:szCs w:val="24"/>
        </w:rPr>
        <w:t>4.14. Завершение Концессионером работ по модернизации</w:t>
      </w:r>
      <w:r w:rsidR="00016A81">
        <w:rPr>
          <w:sz w:val="24"/>
          <w:szCs w:val="24"/>
        </w:rPr>
        <w:t xml:space="preserve"> </w:t>
      </w:r>
      <w:r w:rsidR="00455CDB" w:rsidRPr="00AB6500">
        <w:rPr>
          <w:sz w:val="24"/>
          <w:szCs w:val="24"/>
        </w:rPr>
        <w:t>объекта Соглашения оформляется подписываемым Сторонами документом об исполнении Концессионером своих обязательств по модернизации объекта Соглашения.</w:t>
      </w:r>
    </w:p>
    <w:p w14:paraId="0F56C7C8" w14:textId="77777777" w:rsidR="003C0C67" w:rsidRPr="00AB6500" w:rsidRDefault="003C0C67" w:rsidP="00016A81">
      <w:pPr>
        <w:widowControl w:val="0"/>
        <w:ind w:right="424"/>
        <w:rPr>
          <w:sz w:val="24"/>
          <w:szCs w:val="24"/>
        </w:rPr>
      </w:pPr>
    </w:p>
    <w:p w14:paraId="1B66F1A2" w14:textId="77777777" w:rsidR="00455CDB" w:rsidRPr="00AB6500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AB6500">
        <w:rPr>
          <w:sz w:val="24"/>
          <w:szCs w:val="24"/>
        </w:rPr>
        <w:t>V. Порядок предоставления Концессионеру земельных участков</w:t>
      </w:r>
    </w:p>
    <w:p w14:paraId="575082E8" w14:textId="292667F4" w:rsidR="00B00F52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 xml:space="preserve">5.1. </w:t>
      </w:r>
      <w:proofErr w:type="spellStart"/>
      <w:r w:rsidRPr="00AB6500">
        <w:rPr>
          <w:sz w:val="24"/>
          <w:szCs w:val="24"/>
        </w:rPr>
        <w:t>Концедент</w:t>
      </w:r>
      <w:proofErr w:type="spellEnd"/>
      <w:r w:rsidRPr="00AB6500">
        <w:rPr>
          <w:sz w:val="24"/>
          <w:szCs w:val="24"/>
        </w:rPr>
        <w:t xml:space="preserve"> обязуется заключить с Концессионером договоры аренды земельных участков, которые необходимы для осуществления деятельности Концессионера и на которых располагается объект Соглашения, не позднее: </w:t>
      </w:r>
    </w:p>
    <w:p w14:paraId="46BADAD1" w14:textId="77777777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60 (шестидесяти) рабочих дней со дня подписания настоящего Соглашения – в отношении земельных участков, поставленных на кадастровый учет;</w:t>
      </w:r>
    </w:p>
    <w:p w14:paraId="09696A48" w14:textId="77777777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60 (шестидесяти) рабочих дней с момента постановки соответствующих земельных участков на кадастровый учет - в отношении земельных участков, не поставленных на государственный кадастровый учет.</w:t>
      </w:r>
    </w:p>
    <w:p w14:paraId="2C1F0447" w14:textId="77777777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 xml:space="preserve">Расходы и работы по формированию земельных участков, постановке на кадастровый учет, государственной регистрации прав, а также иным землеустроительным мероприятиям </w:t>
      </w:r>
      <w:r w:rsidRPr="00AB6500">
        <w:rPr>
          <w:sz w:val="24"/>
          <w:szCs w:val="24"/>
        </w:rPr>
        <w:lastRenderedPageBreak/>
        <w:t>несет Концессионер.</w:t>
      </w:r>
    </w:p>
    <w:p w14:paraId="3CF3F381" w14:textId="77777777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5.2. Договоры аренды земельных участков заключаются на срок действия настоящего Соглашения.</w:t>
      </w:r>
    </w:p>
    <w:p w14:paraId="75D1824A" w14:textId="77777777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5.3. Договоры аренды земельных участков подлежат государственной регистрации в установленном законодательством Российской Федерации порядке и вступают в силу с момента данной регистрации. Государственная регистрация указанных договоров осуществляется за счет Концессионера.</w:t>
      </w:r>
    </w:p>
    <w:p w14:paraId="01803657" w14:textId="77777777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5.4. Концессионер не вправе передавать свои права по договорам аренды земельных участков третьим лицам и сдавать земельные участки в субаренду, если иное не предусмотрено договорами аренды земельных участков.</w:t>
      </w:r>
    </w:p>
    <w:p w14:paraId="2EB158FC" w14:textId="77777777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5.5. Прекращение настоящего Соглашения является основанием для прекращения договора аренды земельных участков.</w:t>
      </w:r>
    </w:p>
    <w:p w14:paraId="64AF89EC" w14:textId="77777777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 xml:space="preserve">5.6. Концессионер не вправе возводить на земельных участках, находящихся в собственности </w:t>
      </w:r>
      <w:proofErr w:type="spellStart"/>
      <w:r w:rsidRPr="00AB6500">
        <w:rPr>
          <w:sz w:val="24"/>
          <w:szCs w:val="24"/>
        </w:rPr>
        <w:t>Концедента</w:t>
      </w:r>
      <w:proofErr w:type="spellEnd"/>
      <w:r w:rsidRPr="00AB6500">
        <w:rPr>
          <w:sz w:val="24"/>
          <w:szCs w:val="24"/>
        </w:rPr>
        <w:t>, объекты недвижимого имущества, не входящие в состав объекта Соглашения, предназначенные для использования при осуществлении Концессионером деятельности, предусмотренной настоящим Соглашением.</w:t>
      </w:r>
    </w:p>
    <w:p w14:paraId="3D4B07ED" w14:textId="416EB6E9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 xml:space="preserve">5.7. Формула расчета размера арендной платы за пользование земельными участками, которые необходимы для осуществления деятельности Концессионера и на которых располагается объект Соглашения, в течение срока действия Соглашения, определяется в соответствии с требованиями действующего законодательства Российской Федерации, Красноярского края, нормативно-правовыми актами </w:t>
      </w:r>
      <w:proofErr w:type="spellStart"/>
      <w:r w:rsidRPr="00AB6500">
        <w:rPr>
          <w:sz w:val="24"/>
          <w:szCs w:val="24"/>
        </w:rPr>
        <w:t>Концедента</w:t>
      </w:r>
      <w:proofErr w:type="spellEnd"/>
      <w:r w:rsidRPr="00AB6500">
        <w:rPr>
          <w:sz w:val="24"/>
          <w:szCs w:val="24"/>
        </w:rPr>
        <w:t>. Расчет размера арендной платы за земельные участки производится по формуле:</w:t>
      </w:r>
    </w:p>
    <w:p w14:paraId="027BE186" w14:textId="77777777" w:rsidR="00455CDB" w:rsidRPr="00AB6500" w:rsidRDefault="00455CDB" w:rsidP="00D64157">
      <w:pPr>
        <w:widowControl w:val="0"/>
        <w:adjustRightInd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А = Кс x К1 x К2, где:</w:t>
      </w:r>
    </w:p>
    <w:p w14:paraId="65877DA9" w14:textId="77777777" w:rsidR="00455CDB" w:rsidRPr="00AB6500" w:rsidRDefault="00455CDB" w:rsidP="00D64157">
      <w:pPr>
        <w:widowControl w:val="0"/>
        <w:adjustRightInd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А - арендная плата за земельный участок в год, рублей;</w:t>
      </w:r>
    </w:p>
    <w:p w14:paraId="19ECAE24" w14:textId="77777777" w:rsidR="00455CDB" w:rsidRPr="00AB6500" w:rsidRDefault="00455CDB" w:rsidP="00D64157">
      <w:pPr>
        <w:widowControl w:val="0"/>
        <w:adjustRightInd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Кс - кадастровая стоимость земельного участка, рублей;</w:t>
      </w:r>
    </w:p>
    <w:p w14:paraId="27E15B38" w14:textId="77777777" w:rsidR="00455CDB" w:rsidRPr="00AB6500" w:rsidRDefault="00455CDB" w:rsidP="00D64157">
      <w:pPr>
        <w:widowControl w:val="0"/>
        <w:adjustRightInd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К1 - коэффициент, учитывающий вид разрешенного использования земельного участка;</w:t>
      </w:r>
    </w:p>
    <w:p w14:paraId="0B753968" w14:textId="77777777" w:rsidR="00455CDB" w:rsidRPr="00AB6500" w:rsidRDefault="00455CDB" w:rsidP="00D64157">
      <w:pPr>
        <w:widowControl w:val="0"/>
        <w:adjustRightInd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К2 - коэффициент, учитывающий категорию арендатора.</w:t>
      </w:r>
    </w:p>
    <w:p w14:paraId="1ECEBFFD" w14:textId="77777777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</w:p>
    <w:p w14:paraId="7CA821A7" w14:textId="77777777" w:rsidR="00455CDB" w:rsidRPr="00AB6500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AB6500">
        <w:rPr>
          <w:sz w:val="24"/>
          <w:szCs w:val="24"/>
        </w:rPr>
        <w:t>VI. Владение, пользование и распоряжение объектами имущества, предоставляемыми Концессионеру</w:t>
      </w:r>
    </w:p>
    <w:p w14:paraId="591FEE37" w14:textId="1CB4703B" w:rsidR="00455CDB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>6.1. Концессионер обязан использовать объект Соглашения, в установленном настоящим Соглашением порядке в целях осуществления деятельности, указанной в пункте 1.1 настоящего Соглашения.</w:t>
      </w:r>
    </w:p>
    <w:p w14:paraId="39029936" w14:textId="78F9BEDA" w:rsidR="0079599D" w:rsidRPr="00AB65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 xml:space="preserve">6.2. Концессионер обязан поддерживать объект Соглашения, в исправном состоянии, производить за свой счет </w:t>
      </w:r>
      <w:r w:rsidRPr="00634730">
        <w:rPr>
          <w:sz w:val="24"/>
          <w:szCs w:val="24"/>
        </w:rPr>
        <w:t xml:space="preserve">текущий и капитальный ремонт, нести расходы на содержание объекта Соглашения, </w:t>
      </w:r>
      <w:r w:rsidR="00634730" w:rsidRPr="00634730">
        <w:rPr>
          <w:sz w:val="24"/>
          <w:szCs w:val="24"/>
        </w:rPr>
        <w:t>в</w:t>
      </w:r>
      <w:r w:rsidR="006060C8" w:rsidRPr="00634730">
        <w:rPr>
          <w:sz w:val="24"/>
          <w:szCs w:val="24"/>
        </w:rPr>
        <w:t xml:space="preserve"> размере,</w:t>
      </w:r>
      <w:r w:rsidR="00C165FA" w:rsidRPr="00634730">
        <w:rPr>
          <w:sz w:val="24"/>
          <w:szCs w:val="24"/>
        </w:rPr>
        <w:t xml:space="preserve"> не превышающем сумм, учтенных в операционных расходах на проведение текущего и капитального</w:t>
      </w:r>
      <w:r w:rsidR="00C165FA" w:rsidRPr="00AB6500">
        <w:rPr>
          <w:sz w:val="24"/>
          <w:szCs w:val="24"/>
        </w:rPr>
        <w:t xml:space="preserve"> ремонтов.</w:t>
      </w:r>
    </w:p>
    <w:p w14:paraId="33BC6F4E" w14:textId="201BA0B1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AB6500">
        <w:rPr>
          <w:sz w:val="24"/>
          <w:szCs w:val="24"/>
        </w:rPr>
        <w:t xml:space="preserve">6.3. </w:t>
      </w:r>
      <w:r w:rsidRPr="00AB6500">
        <w:rPr>
          <w:bCs/>
          <w:sz w:val="24"/>
          <w:szCs w:val="24"/>
        </w:rPr>
        <w:t xml:space="preserve">Передача Концессионером в залог или отчуждение объекта Соглашения </w:t>
      </w:r>
      <w:r w:rsidRPr="00AB6500">
        <w:rPr>
          <w:sz w:val="24"/>
          <w:szCs w:val="24"/>
        </w:rPr>
        <w:t>передача Концессионером прав владения и (или) пользования объектами</w:t>
      </w:r>
      <w:r w:rsidRPr="0029225D">
        <w:rPr>
          <w:sz w:val="24"/>
          <w:szCs w:val="24"/>
        </w:rPr>
        <w:t>, передаваемыми Концессионеру по Соглашению, в том числе передача таких объектов в субаренду,</w:t>
      </w:r>
      <w:r w:rsidRPr="0029225D">
        <w:rPr>
          <w:bCs/>
          <w:sz w:val="24"/>
          <w:szCs w:val="24"/>
        </w:rPr>
        <w:t xml:space="preserve"> не допускается.</w:t>
      </w:r>
    </w:p>
    <w:p w14:paraId="5F06D023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6.4. </w:t>
      </w:r>
      <w:r w:rsidRPr="0029225D">
        <w:rPr>
          <w:bCs/>
          <w:sz w:val="24"/>
          <w:szCs w:val="24"/>
        </w:rPr>
        <w:t>Прибыль, полученная Концессионером в результате осуществления деятельности по настоящему Соглашению, является собственностью Концессионера.</w:t>
      </w:r>
    </w:p>
    <w:p w14:paraId="236BAF86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6.5. </w:t>
      </w:r>
      <w:r w:rsidRPr="0029225D">
        <w:rPr>
          <w:bCs/>
          <w:sz w:val="24"/>
          <w:szCs w:val="24"/>
        </w:rPr>
        <w:t xml:space="preserve">Имущество, созданное или приобретенное Концессионером при исполнении настоящего Соглашения, в том числе за счет целевых средств </w:t>
      </w:r>
      <w:proofErr w:type="spellStart"/>
      <w:r w:rsidRPr="0029225D">
        <w:rPr>
          <w:bCs/>
          <w:sz w:val="24"/>
          <w:szCs w:val="24"/>
        </w:rPr>
        <w:t>Концедента</w:t>
      </w:r>
      <w:proofErr w:type="spellEnd"/>
      <w:r w:rsidRPr="0029225D">
        <w:rPr>
          <w:bCs/>
          <w:sz w:val="24"/>
          <w:szCs w:val="24"/>
        </w:rPr>
        <w:t xml:space="preserve">, является собственностью </w:t>
      </w:r>
      <w:proofErr w:type="spellStart"/>
      <w:r w:rsidRPr="0029225D">
        <w:rPr>
          <w:bCs/>
          <w:sz w:val="24"/>
          <w:szCs w:val="24"/>
        </w:rPr>
        <w:t>Концедента</w:t>
      </w:r>
      <w:proofErr w:type="spellEnd"/>
      <w:r w:rsidRPr="0029225D">
        <w:rPr>
          <w:bCs/>
          <w:sz w:val="24"/>
          <w:szCs w:val="24"/>
        </w:rPr>
        <w:t>.</w:t>
      </w:r>
    </w:p>
    <w:p w14:paraId="7539753A" w14:textId="5EF06491" w:rsidR="00455CDB" w:rsidRPr="0029225D" w:rsidRDefault="00455CDB" w:rsidP="00D64157">
      <w:pPr>
        <w:widowControl w:val="0"/>
        <w:ind w:right="424" w:firstLine="567"/>
        <w:rPr>
          <w:bCs/>
          <w:sz w:val="24"/>
          <w:szCs w:val="24"/>
        </w:rPr>
      </w:pPr>
      <w:r w:rsidRPr="0029225D">
        <w:rPr>
          <w:sz w:val="24"/>
          <w:szCs w:val="24"/>
        </w:rPr>
        <w:t xml:space="preserve">6.6. </w:t>
      </w:r>
      <w:r w:rsidRPr="0029225D">
        <w:rPr>
          <w:bCs/>
          <w:sz w:val="24"/>
          <w:szCs w:val="24"/>
        </w:rPr>
        <w:t>Объект Концессионного соглашения отражаются на балансе Концессионера, обособляются от его имущества. В отношении таких объектов и имущества Концессионером ведется самостоятельный учет, осуществляемый им в связи с исполнением обязательств по Соглашению, и производится начисление амортизации таких объектов и имущества.</w:t>
      </w:r>
    </w:p>
    <w:p w14:paraId="38533233" w14:textId="474EE65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6.7. Риск случайной гибели или случайного повреждения объекта Соглашения несет Концессионер в период действия настоящего Соглашения.</w:t>
      </w:r>
    </w:p>
    <w:p w14:paraId="6AB99961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</w:p>
    <w:p w14:paraId="6D3E09AF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 xml:space="preserve">VII. Порядок передачи Концессионером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объектов имущества</w:t>
      </w:r>
    </w:p>
    <w:p w14:paraId="00066A8D" w14:textId="38E78560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7.1. Концессионер обязан передать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, а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обязан принять объект </w:t>
      </w:r>
      <w:r w:rsidRPr="0029225D">
        <w:rPr>
          <w:sz w:val="24"/>
          <w:szCs w:val="24"/>
        </w:rPr>
        <w:lastRenderedPageBreak/>
        <w:t>Соглашения в срок, указанный в пункте 9.6 настоящего Соглашения. Передаваемый Концессионером объект Соглашения должен быть пригодным для осуществления деятельности, указанной в пункте 1.1 настоящего Соглашения, и не должен быть обременён правами третьих лиц.</w:t>
      </w:r>
    </w:p>
    <w:p w14:paraId="11324CF6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7.2. Передача Концессионером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объектов, осуществляется по акту приёма-передачи, подписываемому Сторонами.</w:t>
      </w:r>
    </w:p>
    <w:p w14:paraId="51BF3383" w14:textId="5585D04C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7.3. Концессионер передаёт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документы, относящиеся к передаваемому объекту Соглашения, одновременно с передачей объекта Соглашения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>.</w:t>
      </w:r>
    </w:p>
    <w:p w14:paraId="2F280E4A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7.4. Обязанность Концессионера по передаче объекта Соглашения считается исполненной с момента подписания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и Концессионером акта приёма-передачи. </w:t>
      </w:r>
    </w:p>
    <w:p w14:paraId="0721E879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При уклонении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от подписания акта приёма-передачи, обязанность Концессионера по передаче объектов, указанная в пункте 7.1 настоящего Соглашения, считается исполненной, если Концессионер направил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письменное уведомление о необходимости подписания акта приёма-передачи с предложением его подписать в разумный срок.</w:t>
      </w:r>
    </w:p>
    <w:p w14:paraId="3AE0315D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7.5. Прекращение прав Концессионера на владение и пользование объектом Соглашения подлежит государственной регистрации в установленном законодательством Российской Федерации порядке.</w:t>
      </w:r>
    </w:p>
    <w:p w14:paraId="45D29A98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Государственная регистрация прекращения указанных прав Концессионера осуществляется за счёт Концессионера.</w:t>
      </w:r>
    </w:p>
    <w:p w14:paraId="3B81A2F1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и Концессионер обязуются осуществить действия, необходимые для государственной регистрации прекращения указанных прав Концессионера, в течение 10 календарных дней со дня прекращения настоящего Соглашения.</w:t>
      </w:r>
    </w:p>
    <w:p w14:paraId="7754DCB3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</w:p>
    <w:p w14:paraId="0DA3C77A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VIII. Порядок осуществления Концессионером деятельности, предусмотренной Соглашением</w:t>
      </w:r>
    </w:p>
    <w:p w14:paraId="5F283DF4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8.1. В соответствии с настоящим Соглашением Концессионер обязан на условиях, предусмотренных настоящим Соглашением, осуществлять деятельность, указанную в пункте 1.1 настоящего Соглашения, и не прекращать (не приостанавливать) эту деятельность без согласия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>, за исключением случаев, установленных законодательством Российской Федерации.</w:t>
      </w:r>
    </w:p>
    <w:p w14:paraId="25DDA10B" w14:textId="0994D8C4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8.2. 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Федерации. </w:t>
      </w:r>
    </w:p>
    <w:p w14:paraId="4277EFF3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8.3. Концессионер обязан осуществлять деятельность, указанную в пункте 1.1 настоящего Соглашения, с момента подписания акта приёма-передачи и до окончания срока, указанного в пункте 9.1. настоящего Соглашения.</w:t>
      </w:r>
    </w:p>
    <w:p w14:paraId="0E3D05A9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8.4. Концессионер имеет право исполнять настоящее Соглашение, включая осуществление деятельности, указанной в пункте 1.1 настоящего Соглашения, своими силами и (или) с привлечением других лиц. При этом Концессионер несёт ответственность за действия других лиц как за свои собственные.</w:t>
      </w:r>
    </w:p>
    <w:p w14:paraId="560EE9B4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8.5. Концессионер обязан при осуществлении деятельности, указанной в пункте 1.1 настоящего Соглашения, осуществлять реализацию услуг по регулируемым ценам (тарифам).</w:t>
      </w:r>
    </w:p>
    <w:p w14:paraId="152878E8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8.6. Регулирование тарифов на оказываемые Концессионером услуги осуществляется в соответствии с методом индексации установленных тарифов. </w:t>
      </w:r>
    </w:p>
    <w:p w14:paraId="4CB31FF1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Значения долгосрочных параметров регулирования деятельности Концессионера на услуги, согласованные с органами исполнительной власти, осуществляющими регулирование цен (тарифов) в соответствии с законодательством Российской Федерации в сфере регулирования цен (тарифов), указаны в Приложении № 2 к настоящему Соглашению. </w:t>
      </w:r>
    </w:p>
    <w:p w14:paraId="0EDD3B38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8.7. Объем валовой выручки, получаемой Концессионером в рамках реализации настоящего Соглашения, в том числе на каждый год срока действия настоящего Соглашения, указан в Приложении № 5.</w:t>
      </w:r>
    </w:p>
    <w:p w14:paraId="58357E94" w14:textId="1E74D34E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8.8. Концессионер обязан предоставить обеспечение исполнения обязательств, предусмотренных настоящим Соглашением: безотзывную банковскую гарантию. Размер обеспечения </w:t>
      </w:r>
      <w:r w:rsidRPr="001A59B5">
        <w:rPr>
          <w:sz w:val="24"/>
          <w:szCs w:val="24"/>
        </w:rPr>
        <w:t xml:space="preserve">равен </w:t>
      </w:r>
      <w:r w:rsidR="001A59B5" w:rsidRPr="001A59B5">
        <w:rPr>
          <w:b/>
          <w:bCs/>
          <w:sz w:val="24"/>
          <w:szCs w:val="24"/>
        </w:rPr>
        <w:t>0,1</w:t>
      </w:r>
      <w:r w:rsidRPr="001A59B5">
        <w:rPr>
          <w:b/>
          <w:bCs/>
          <w:sz w:val="24"/>
          <w:szCs w:val="24"/>
        </w:rPr>
        <w:t>%</w:t>
      </w:r>
      <w:r w:rsidRPr="001A59B5">
        <w:rPr>
          <w:sz w:val="24"/>
          <w:szCs w:val="24"/>
        </w:rPr>
        <w:t xml:space="preserve"> от суммы обязательств Концессионера по его расходам на </w:t>
      </w:r>
      <w:r w:rsidRPr="001A59B5">
        <w:rPr>
          <w:sz w:val="24"/>
          <w:szCs w:val="24"/>
        </w:rPr>
        <w:lastRenderedPageBreak/>
        <w:t>модернизацию</w:t>
      </w:r>
      <w:r w:rsidR="00016A81">
        <w:rPr>
          <w:sz w:val="24"/>
          <w:szCs w:val="24"/>
        </w:rPr>
        <w:t xml:space="preserve"> </w:t>
      </w:r>
      <w:r w:rsidRPr="001A59B5">
        <w:rPr>
          <w:sz w:val="24"/>
          <w:szCs w:val="24"/>
        </w:rPr>
        <w:t>объекта Концессионного соглашения</w:t>
      </w:r>
      <w:r w:rsidR="001A59B5" w:rsidRPr="001A59B5">
        <w:rPr>
          <w:sz w:val="24"/>
          <w:szCs w:val="24"/>
        </w:rPr>
        <w:t xml:space="preserve"> </w:t>
      </w:r>
      <w:r w:rsidRPr="001A59B5">
        <w:rPr>
          <w:sz w:val="24"/>
          <w:szCs w:val="24"/>
        </w:rPr>
        <w:t xml:space="preserve">и составляет </w:t>
      </w:r>
      <w:r w:rsidR="001A59B5" w:rsidRPr="001A59B5">
        <w:rPr>
          <w:b/>
          <w:bCs/>
          <w:sz w:val="24"/>
          <w:szCs w:val="24"/>
        </w:rPr>
        <w:t>10 154, 11</w:t>
      </w:r>
      <w:r w:rsidRPr="001A59B5">
        <w:rPr>
          <w:b/>
          <w:bCs/>
          <w:sz w:val="24"/>
          <w:szCs w:val="24"/>
        </w:rPr>
        <w:t xml:space="preserve"> рублей </w:t>
      </w:r>
      <w:r w:rsidRPr="001A59B5">
        <w:rPr>
          <w:sz w:val="24"/>
          <w:szCs w:val="24"/>
        </w:rPr>
        <w:t>на каждый год действия банковской гарантии.</w:t>
      </w:r>
    </w:p>
    <w:p w14:paraId="1745C631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Банковская гарантия должна соответствовать требованиям Постановления Правительства Российской Федерации от 15 июня 2009 года № 495 «Об установлении требований к концессионеру в отношении банков, предоставляющих безотзывные банковские гарантии, банков, в которых может быть открыт банковский вклад (депозит) концессионера, права по которому могут передаваться Концессионером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в залог, и в отношении страховых организаций, с которыми концессионер может заключить договор страхования риска ответственности за нарушение обязательств по концессионному соглашению», Постановления Правительства Российской Федерации от 19 декабря 2013 № 1188 «Об утверждении требований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систем» и другими нормативно-правовыми актами.</w:t>
      </w:r>
    </w:p>
    <w:p w14:paraId="6AD0F1C8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8.9. Концессионер обязан предоставлять потребителям льготы, установленные федеральными законами, законами Красноярского края, нормативными правовыми актами органов местного самоуправления.</w:t>
      </w:r>
    </w:p>
    <w:p w14:paraId="6CD87765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</w:p>
    <w:p w14:paraId="476953B4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IХ. Сроки, предусмотренные настоящим Соглашением</w:t>
      </w:r>
    </w:p>
    <w:p w14:paraId="2EBCFD87" w14:textId="4C99E71E" w:rsidR="00455CDB" w:rsidRPr="0029225D" w:rsidRDefault="00455CDB" w:rsidP="00D64157">
      <w:pPr>
        <w:widowControl w:val="0"/>
        <w:ind w:right="424" w:firstLine="567"/>
        <w:rPr>
          <w:b/>
          <w:bCs/>
          <w:sz w:val="24"/>
          <w:szCs w:val="24"/>
        </w:rPr>
      </w:pPr>
      <w:r w:rsidRPr="0029225D">
        <w:rPr>
          <w:sz w:val="24"/>
          <w:szCs w:val="24"/>
        </w:rPr>
        <w:t>9.1. Настоящее Соглашение вступает в силу с момента заключения и действует</w:t>
      </w:r>
      <w:r w:rsidRPr="0029225D">
        <w:rPr>
          <w:b/>
          <w:bCs/>
          <w:sz w:val="24"/>
          <w:szCs w:val="24"/>
        </w:rPr>
        <w:t xml:space="preserve"> до «31» декабря 20</w:t>
      </w:r>
      <w:r w:rsidR="008D4720">
        <w:rPr>
          <w:b/>
          <w:bCs/>
          <w:sz w:val="24"/>
          <w:szCs w:val="24"/>
        </w:rPr>
        <w:t>2</w:t>
      </w:r>
      <w:r w:rsidR="005179A8">
        <w:rPr>
          <w:b/>
          <w:bCs/>
          <w:sz w:val="24"/>
          <w:szCs w:val="24"/>
        </w:rPr>
        <w:t>9</w:t>
      </w:r>
      <w:r w:rsidRPr="0029225D">
        <w:rPr>
          <w:b/>
          <w:bCs/>
          <w:sz w:val="24"/>
          <w:szCs w:val="24"/>
        </w:rPr>
        <w:t xml:space="preserve"> г.</w:t>
      </w:r>
    </w:p>
    <w:p w14:paraId="2356F56B" w14:textId="0F46F621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9.2. Срок модернизации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объекта Соглашения указан в Приложении №3.</w:t>
      </w:r>
    </w:p>
    <w:p w14:paraId="5A11C763" w14:textId="6A38574D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9.3. Срок передачи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Концессионеру объекта Соглашения</w:t>
      </w:r>
      <w:r w:rsidR="001A59B5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– </w:t>
      </w:r>
      <w:r w:rsidRPr="0029225D">
        <w:rPr>
          <w:rFonts w:eastAsia="Times New Roman CYR"/>
          <w:bCs/>
          <w:sz w:val="24"/>
          <w:szCs w:val="24"/>
        </w:rPr>
        <w:t xml:space="preserve">в течение 5 (пяти) рабочих дней </w:t>
      </w:r>
      <w:r w:rsidRPr="0029225D">
        <w:rPr>
          <w:rFonts w:eastAsia="Times New Roman CYR"/>
          <w:sz w:val="24"/>
          <w:szCs w:val="24"/>
        </w:rPr>
        <w:t>со дня заключения настоящего Соглашения.</w:t>
      </w:r>
    </w:p>
    <w:p w14:paraId="771AFFAC" w14:textId="6EDE1839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9.4. Срок ввода в эксплуатацию объекта Соглашения– </w:t>
      </w:r>
      <w:r w:rsidRPr="0029225D">
        <w:rPr>
          <w:rFonts w:eastAsia="Times New Roman CYR"/>
          <w:bCs/>
          <w:sz w:val="24"/>
          <w:szCs w:val="24"/>
        </w:rPr>
        <w:t xml:space="preserve">течение 5 (пяти) рабочих дней </w:t>
      </w:r>
      <w:r w:rsidRPr="0029225D">
        <w:rPr>
          <w:rFonts w:eastAsia="Times New Roman CYR"/>
          <w:sz w:val="24"/>
          <w:szCs w:val="24"/>
        </w:rPr>
        <w:t xml:space="preserve">со дня подписания </w:t>
      </w:r>
      <w:proofErr w:type="spellStart"/>
      <w:r w:rsidRPr="0029225D">
        <w:rPr>
          <w:rFonts w:eastAsia="Times New Roman CYR"/>
          <w:sz w:val="24"/>
          <w:szCs w:val="24"/>
        </w:rPr>
        <w:t>Концедентом</w:t>
      </w:r>
      <w:proofErr w:type="spellEnd"/>
      <w:r w:rsidRPr="0029225D">
        <w:rPr>
          <w:rFonts w:eastAsia="Times New Roman CYR"/>
          <w:sz w:val="24"/>
          <w:szCs w:val="24"/>
        </w:rPr>
        <w:t xml:space="preserve"> и Концессионером </w:t>
      </w:r>
      <w:r w:rsidRPr="0029225D">
        <w:rPr>
          <w:sz w:val="24"/>
          <w:szCs w:val="24"/>
        </w:rPr>
        <w:t>акта выполненных работ.</w:t>
      </w:r>
    </w:p>
    <w:p w14:paraId="61CF5A1A" w14:textId="57431C7B" w:rsidR="00455CDB" w:rsidRPr="0029225D" w:rsidRDefault="00455CDB" w:rsidP="00D64157">
      <w:pPr>
        <w:autoSpaceDE/>
        <w:autoSpaceDN/>
        <w:adjustRightInd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9.5. Срок использования (эксплуатации) Концессионером объекта Соглашения– с момента подписания акта приема-передачи до «31» декабря 20</w:t>
      </w:r>
      <w:r w:rsidR="008D4720">
        <w:rPr>
          <w:sz w:val="24"/>
          <w:szCs w:val="24"/>
        </w:rPr>
        <w:t>2</w:t>
      </w:r>
      <w:r w:rsidR="005179A8">
        <w:rPr>
          <w:sz w:val="24"/>
          <w:szCs w:val="24"/>
        </w:rPr>
        <w:t>9</w:t>
      </w:r>
      <w:r w:rsidRPr="0029225D">
        <w:rPr>
          <w:sz w:val="24"/>
          <w:szCs w:val="24"/>
        </w:rPr>
        <w:t xml:space="preserve"> года с целью подготовки территории, необходимой для модернизации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объекта Концессионного соглашения и для осуществления деятельности, предусмотренной настоящим Соглашением; </w:t>
      </w:r>
    </w:p>
    <w:p w14:paraId="6AC07195" w14:textId="0C816578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9.6. Срок передачи Концессионером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объекта Соглашения– в течение 5 (пяти) рабочих дней со дня окончания действия настоящего Соглашения.</w:t>
      </w:r>
    </w:p>
    <w:p w14:paraId="73D24EAC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9.7. Срок осуществления Концессионером деятельности, указанной в пункте 1.1. настоящего Соглашения, - в течение срока действия Концессионного соглашения.</w:t>
      </w:r>
    </w:p>
    <w:p w14:paraId="752B67A4" w14:textId="5B1E6A7C" w:rsidR="0079599D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9.8. Сроки реализации инвестиционных обязательств Концессионера, предусмотренных настоящим Соглашением, могут быть перенесены в случае принятия Правительством Российской Федерации решения, предусмотренного Федеральным </w:t>
      </w:r>
      <w:hyperlink r:id="rId7" w:tooltip="consultantplus://offline/ref=03E0C8DF9FC452F92F80FC476007E645F2E442C573A0288D2057CA3053g4m7N" w:history="1">
        <w:r w:rsidRPr="0029225D">
          <w:t>законом</w:t>
        </w:r>
      </w:hyperlink>
      <w:r w:rsidRPr="0029225D">
        <w:rPr>
          <w:sz w:val="24"/>
          <w:szCs w:val="24"/>
        </w:rPr>
        <w:t xml:space="preserve"> от 30.12.2012 № 291-ФЗ «О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водоотведения», в связи с существенным ухудшением экономической конъюнктуры.</w:t>
      </w:r>
    </w:p>
    <w:p w14:paraId="1D33E71B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X. Плата по Соглашению</w:t>
      </w:r>
    </w:p>
    <w:p w14:paraId="6B35B945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10.1. Концессионная плата по настоящему Соглашению не предусмотрена.</w:t>
      </w:r>
    </w:p>
    <w:p w14:paraId="07116A54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</w:p>
    <w:p w14:paraId="4228DF79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XI. Исключительные права на результаты интеллектуальной деятельности</w:t>
      </w:r>
    </w:p>
    <w:p w14:paraId="3511FF52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11.1. Концессионеру принадлежат исключительные права на все результаты интеллектуальной деятельности, полученные Концессионером за счет собственных средств при исполнении настоящего Соглашения.</w:t>
      </w:r>
    </w:p>
    <w:p w14:paraId="0E7CC8E1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11.2. Регистрация прав Концессионера на указанные результаты интеллектуальной деятельности осуществляется в порядке, установленном законодательством Российской Федерации.</w:t>
      </w:r>
    </w:p>
    <w:p w14:paraId="64331C47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</w:p>
    <w:p w14:paraId="17D0C702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XII. Порядок осуществления контроля за соблюдением сторонами условий настоящего Соглашения</w:t>
      </w:r>
    </w:p>
    <w:p w14:paraId="3F6F4AD4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12.1. Права и обязанности Красноярского края и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осуществляются </w:t>
      </w:r>
      <w:r w:rsidRPr="0029225D">
        <w:rPr>
          <w:sz w:val="24"/>
          <w:szCs w:val="24"/>
        </w:rPr>
        <w:lastRenderedPageBreak/>
        <w:t xml:space="preserve">уполномоченными им органами и юридическими лицами в соответствии с законодательством Российской Федерации, законодательством Красноярского края и нормативными правовыми актами органов местного самоуправления,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уведомляет Концессионера об органах и юридических лицах, уполномоченных осуществлять от его имени права и обязанности, предусмотренные настоящим Соглашением, в разумный срок до начала осуществления указанными органами (юридическими лицами) возложенных на них полномочий, предусмотренных настоящим Соглашением.</w:t>
      </w:r>
    </w:p>
    <w:p w14:paraId="2B967C36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12.2.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пункте 1.1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а также сроков исполнения обязательств, указанных в разделе </w:t>
      </w:r>
      <w:r w:rsidRPr="0029225D">
        <w:rPr>
          <w:sz w:val="24"/>
          <w:szCs w:val="24"/>
          <w:lang w:val="en-US"/>
        </w:rPr>
        <w:t>IX</w:t>
      </w:r>
      <w:r w:rsidRPr="0029225D">
        <w:rPr>
          <w:sz w:val="24"/>
          <w:szCs w:val="24"/>
        </w:rPr>
        <w:t xml:space="preserve"> настоящего Соглашения.</w:t>
      </w:r>
    </w:p>
    <w:p w14:paraId="4727EB40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12.3. Концессионер обязан обеспечить представителям уполномоченных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органов или юридических лиц, осуществляющим контроль за исполнением Концессионером условий настоящего Соглашения, беспрепятственный доступ на объект Соглашения, а также к документации, относящейся к осуществлению деятельности, указанной в пункте 1.1 настоящего Соглашения.</w:t>
      </w:r>
    </w:p>
    <w:p w14:paraId="6178C29A" w14:textId="77777777" w:rsidR="00455CDB" w:rsidRPr="00D64157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12.4. Ежегодно не позднее </w:t>
      </w:r>
      <w:r w:rsidRPr="0029225D">
        <w:rPr>
          <w:b/>
          <w:bCs/>
          <w:sz w:val="24"/>
          <w:szCs w:val="24"/>
        </w:rPr>
        <w:t>20 февраля</w:t>
      </w:r>
      <w:r w:rsidRPr="0029225D">
        <w:rPr>
          <w:sz w:val="24"/>
          <w:szCs w:val="24"/>
        </w:rPr>
        <w:t xml:space="preserve"> каждого года Концессионер направляет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отчет об исполнении обязательств по Соглашению за предшествующий год, а также с указанием сведений об исполнении инвестиционной программы Концессионера нарастающим итогом за прошедшие периоды действия настоящего Соглашения. </w:t>
      </w:r>
      <w:r w:rsidRPr="00D64157">
        <w:rPr>
          <w:sz w:val="24"/>
          <w:szCs w:val="24"/>
        </w:rPr>
        <w:t>Примерная форма отчета об исполнении обязательств Концессионера по Соглашению приведена в Приложении № 7 к настоящему Соглашению.</w:t>
      </w:r>
    </w:p>
    <w:p w14:paraId="70CE6B4E" w14:textId="69A98AC1" w:rsidR="00455CDB" w:rsidRPr="00D64157" w:rsidRDefault="00455CDB" w:rsidP="00D64157">
      <w:pPr>
        <w:widowControl w:val="0"/>
        <w:ind w:right="424" w:firstLine="567"/>
        <w:rPr>
          <w:sz w:val="24"/>
          <w:szCs w:val="24"/>
        </w:rPr>
      </w:pPr>
      <w:r w:rsidRPr="00D64157">
        <w:rPr>
          <w:sz w:val="24"/>
          <w:szCs w:val="24"/>
        </w:rPr>
        <w:t xml:space="preserve">12.5. </w:t>
      </w:r>
      <w:proofErr w:type="spellStart"/>
      <w:r w:rsidRPr="00D64157">
        <w:rPr>
          <w:sz w:val="24"/>
          <w:szCs w:val="24"/>
        </w:rPr>
        <w:t>Концедент</w:t>
      </w:r>
      <w:proofErr w:type="spellEnd"/>
      <w:r w:rsidRPr="00D64157">
        <w:rPr>
          <w:sz w:val="24"/>
          <w:szCs w:val="24"/>
        </w:rPr>
        <w:t xml:space="preserve"> имеет право запрашивать у Концессионера, а Концессионер обязан предоставить информацию об исполнении Концессионером обязательств, предусмотренных настоящим Соглашением. Примерная форма отчета об исполнении обязательств Концессионера по Соглашению приведена в Приложении № </w:t>
      </w:r>
      <w:r w:rsidR="00742B48" w:rsidRPr="00D64157">
        <w:rPr>
          <w:sz w:val="24"/>
          <w:szCs w:val="24"/>
        </w:rPr>
        <w:t>7</w:t>
      </w:r>
      <w:r w:rsidRPr="00D64157">
        <w:rPr>
          <w:sz w:val="24"/>
          <w:szCs w:val="24"/>
        </w:rPr>
        <w:t xml:space="preserve"> к настоящему Соглашению.</w:t>
      </w:r>
    </w:p>
    <w:p w14:paraId="39F7759D" w14:textId="77777777" w:rsidR="00455CDB" w:rsidRPr="00D64157" w:rsidRDefault="00455CDB" w:rsidP="00D64157">
      <w:pPr>
        <w:widowControl w:val="0"/>
        <w:ind w:right="424" w:firstLine="567"/>
        <w:rPr>
          <w:sz w:val="24"/>
          <w:szCs w:val="24"/>
        </w:rPr>
      </w:pPr>
      <w:r w:rsidRPr="00D64157">
        <w:rPr>
          <w:sz w:val="24"/>
          <w:szCs w:val="24"/>
        </w:rPr>
        <w:t xml:space="preserve">12.6. </w:t>
      </w:r>
      <w:proofErr w:type="spellStart"/>
      <w:r w:rsidRPr="00D64157">
        <w:rPr>
          <w:sz w:val="24"/>
          <w:szCs w:val="24"/>
        </w:rPr>
        <w:t>Концедент</w:t>
      </w:r>
      <w:proofErr w:type="spellEnd"/>
      <w:r w:rsidRPr="00D64157">
        <w:rPr>
          <w:sz w:val="24"/>
          <w:szCs w:val="24"/>
        </w:rPr>
        <w:t xml:space="preserve"> не вправе вмешиваться в осуществление хозяйственной деятельности Концессионера.</w:t>
      </w:r>
    </w:p>
    <w:p w14:paraId="6567DFA0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D64157">
        <w:rPr>
          <w:sz w:val="24"/>
          <w:szCs w:val="24"/>
        </w:rPr>
        <w:t xml:space="preserve">12.7. Представители уполномоченных </w:t>
      </w:r>
      <w:proofErr w:type="spellStart"/>
      <w:r w:rsidRPr="00D64157">
        <w:rPr>
          <w:sz w:val="24"/>
          <w:szCs w:val="24"/>
        </w:rPr>
        <w:t>Концедентом</w:t>
      </w:r>
      <w:proofErr w:type="spellEnd"/>
      <w:r w:rsidRPr="00D64157">
        <w:rPr>
          <w:sz w:val="24"/>
          <w:szCs w:val="24"/>
        </w:rPr>
        <w:t xml:space="preserve"> органов или юридических лиц не вправе разглашать сведения, отнесённые настоящим Соглашением к сведениям конфиденциального характера, или являющиеся коммерческой тайной.</w:t>
      </w:r>
    </w:p>
    <w:p w14:paraId="5CFAE3ED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12.8. При обнаружении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обязан сообщить об этом Концессионеру в течение 10 календарных дней со дня обнаружения указанных нарушений. </w:t>
      </w:r>
    </w:p>
    <w:p w14:paraId="2006DD08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12.9. Результаты осуществления контроля за соблюдением Концессионером условий настоящего Соглашения оформляются актом о результатах контроля. Акт о результатах контроля подлежит размещению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в течение 5 рабочих дней со дня составления указанного Акта на официальном сайте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в сети Интернет. Доступ к указанному Акту обеспечивается в течение срока действия настоящего Соглашения и после дня окончания его срока действия в течение 3 (трёх) лет.</w:t>
      </w:r>
    </w:p>
    <w:p w14:paraId="425A3EE4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12.10. Стороны обязаны своевременно предоставлять друг другу информацию, необходимую для исполнения обязанностей, предусмотренных настоящим Соглашением, и незамедлительно уведомлять друг друга о наступлении существенных событий, способных повлияет на надлежащее исполнение указанных обязанностей.</w:t>
      </w:r>
    </w:p>
    <w:p w14:paraId="1B2B9981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</w:p>
    <w:p w14:paraId="72ACBA2F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XIII. Ответственность Сторон</w:t>
      </w:r>
    </w:p>
    <w:p w14:paraId="676F927C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13.1. За неисполнение или ненадлежащее исполнение обязательств, предусмотренных настоящим Соглашением, Стороны несут ответственность, предусмотренную законодательством Российской Федерации и настоящим Соглашением.</w:t>
      </w:r>
    </w:p>
    <w:p w14:paraId="3E53912A" w14:textId="44A88E39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13.2. Концессионер несёт ответственность перед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за допущенное при модернизации объекта Соглашения нарушение требований, установленных настоящим Соглашением, требований технических регламентов, иных обязательных требований к </w:t>
      </w:r>
      <w:r w:rsidRPr="0029225D">
        <w:rPr>
          <w:sz w:val="24"/>
          <w:szCs w:val="24"/>
        </w:rPr>
        <w:lastRenderedPageBreak/>
        <w:t>качеству объекта Соглашения.</w:t>
      </w:r>
    </w:p>
    <w:p w14:paraId="26F4C43D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13.3. В случае нарушения требований, указанных в пункте 13.2 настоящего Соглашения,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обязан в течение 10 рабочих дней с даты обнаружения,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документа, требования которых нарушены. При этом срок для устранения нарушения составляет 30 календарных дней.</w:t>
      </w:r>
    </w:p>
    <w:p w14:paraId="171912AF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13.4.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вправе потребовать от Концессионера возмещения причиненных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убытков, вызванных нарушением Концессионером требований, указанных в пункте 13.2 настоящего Соглашения, если эти нарушения не были устранены Концессионером в срок, определенный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в требовании об устранении нарушений, предусмотренном пунктом 13.3 настоящего Соглашения, или являются существенными.</w:t>
      </w:r>
    </w:p>
    <w:p w14:paraId="37EE71BB" w14:textId="39FDE9AA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13.5. Концессионер несет перед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ответственность за качество работ по модернизации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объекта Концессионного соглашения в течение 3 (трёх) лет со дня передачи объекта Концессионного соглашения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. </w:t>
      </w:r>
    </w:p>
    <w:p w14:paraId="518DE893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13.6.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имеет право на возмещение убытков, возникших в результате неисполнения (в том числе уклонения Концессионера от подписания акта приема-передачи) или ненадлежащего исполнения Концессионером обязательств, предусмотренных настоящим Соглашением. Концессионер имеет право на возмещение убытков, возникших в результате неисполнения или ненадлежащего исполнения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обязательств, предусмотренных настоящим Соглашением.</w:t>
      </w:r>
    </w:p>
    <w:p w14:paraId="4C2040D8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13.7. Концессионер обязан уплатить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неустойку в виде штрафа в размере 10 000 рублей, в случае неисполнения или ненадлежащего исполнения Концессионером обязательств, установленных настоящим Соглашением, в том числе в случае нарушения сроков исполнения указанных обязательств.</w:t>
      </w:r>
    </w:p>
    <w:p w14:paraId="0C647876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13.8.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обязан уплатить Концессионеру неустойку в виде штрафа в размере 10 000 рублей, в случае неисполнения или ненадлежащего исполнения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обязательств, установленных настоящим Соглашением, в том числе в случае нарушения сроков исполнения указанных обязательств.</w:t>
      </w:r>
    </w:p>
    <w:p w14:paraId="056E001E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13.9. Возмещение убытков и уплата неустойки в случае неисполнения или ненадлежащего исполнения обязательств, предусмотренных настоящим Соглашением, не освобождают соответствующую Сторону Соглашения от исполнения этого обязательства.</w:t>
      </w:r>
    </w:p>
    <w:p w14:paraId="680729AE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13.10. Сторона, не исполнившая или исполнившая ненадлежащим образом свои обязательства, предусмотренные настоящим Соглашением, несёт ответственность, предусмотренную законодательством Российской Федерации и настоящим Соглашением, если не докажет, что надлежащее исполнение указанных обязательств оказалось невозможным вследствие наступления обстоятельств непреодолимой силы.</w:t>
      </w:r>
    </w:p>
    <w:p w14:paraId="75D6ED8C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</w:p>
    <w:p w14:paraId="5163FEEE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  <w:lang w:val="en-US"/>
        </w:rPr>
        <w:t>XIV</w:t>
      </w:r>
      <w:r w:rsidRPr="0029225D">
        <w:rPr>
          <w:sz w:val="24"/>
          <w:szCs w:val="24"/>
        </w:rPr>
        <w:t>. Полномочия Третьей стороны по настоящему Соглашению</w:t>
      </w:r>
    </w:p>
    <w:p w14:paraId="0437E008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14.1. Третья сторона несёт следующие обязанности:</w:t>
      </w:r>
    </w:p>
    <w:p w14:paraId="6E9A5823" w14:textId="37AC1CBA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- </w:t>
      </w:r>
      <w:r w:rsidR="00DA2869" w:rsidRPr="00DA2869">
        <w:rPr>
          <w:sz w:val="24"/>
          <w:szCs w:val="24"/>
        </w:rPr>
        <w:t>установление тарифов в соответствии с долгосрочными параметрами регулирования деятельности концессионера и методом регулирования тарифов, установленных концессионным соглашением, за исключением случаев, если соответствующими полномочиями в области регулирования цен (тарифов) наделен в соответствии с требованиями законодательства Российской Федерации и законом субъекта Российской Федерации, участвующего в концессионном соглашении, орган местного самоуправления поселения, муниципального округа или городского округа</w:t>
      </w:r>
      <w:r w:rsidRPr="0029225D">
        <w:rPr>
          <w:sz w:val="24"/>
          <w:szCs w:val="24"/>
        </w:rPr>
        <w:t>;</w:t>
      </w:r>
    </w:p>
    <w:p w14:paraId="323430A0" w14:textId="7462E31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- </w:t>
      </w:r>
      <w:r w:rsidR="00DA2869" w:rsidRPr="00DA2869">
        <w:rPr>
          <w:sz w:val="24"/>
          <w:szCs w:val="24"/>
        </w:rPr>
        <w:t>утверждение инвестиционных программ концессионера в соответствии с установленными концессионным соглашением заданием и мероприятиями, плановыми показателями деятельности концессионера, предельным уровнем расходов на создание и (или) реконструкцию объекта концессионного соглашения, за исключением случаев,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Федерации, участвующего в концессионном соглашении, орган местного самоуправления поселения, муниципального округа или городского округа</w:t>
      </w:r>
      <w:r w:rsidRPr="0029225D">
        <w:rPr>
          <w:sz w:val="24"/>
          <w:szCs w:val="24"/>
        </w:rPr>
        <w:t>;</w:t>
      </w:r>
    </w:p>
    <w:p w14:paraId="173A31FC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- возмещение недополученных доходов, экономически обоснованных расходов </w:t>
      </w:r>
      <w:r w:rsidRPr="0029225D">
        <w:rPr>
          <w:sz w:val="24"/>
          <w:szCs w:val="24"/>
        </w:rPr>
        <w:lastRenderedPageBreak/>
        <w:t>Концессионера, подлежащих возмещению за счёт средств бюджета Красноярского края в соответствии с нормативными правовыми актами Российской Федерации, в том числе в случае принятия органом исполнительной власти Красноярского края в области государственного регулирования тарифов решения об изменении долгосрочных тарифов и (или) необходимой валовой выручки Концессионера, рассчитанных на основе долгосрочных параметров регулирования деятельности Концессионера и предусмотренных Соглашением в соответствии с основами ценообразования в сфере водоснабжения и водоотведения и (или) долгосрочных параметров регулирования деятельности Концессионера, установленных органом исполнительной власти Красноярского края в области государственного регулирования тарифов и (или) решения об установлении тарифов Концессионера на основе долгосрочных параметров регулирования деятельности Концессионера, отличных от долгосрочных параметров регулирования деятельности Концессионера, установленных либо согласованных органом исполнительной власти Красноярского края в области государственного регулирования тарифов, в соответствии с ФЗ «О концессионных соглашениях» от 21.07.2005 года № 115-ФЗ;</w:t>
      </w:r>
    </w:p>
    <w:p w14:paraId="2E9C4B71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- иные обязанности, устанавливаемые нормативными правовыми актами Красноярского края.</w:t>
      </w:r>
    </w:p>
    <w:p w14:paraId="3D06FF0C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14.2. Третья сторона имеет следующие права:</w:t>
      </w:r>
    </w:p>
    <w:p w14:paraId="507356C2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- предоставление Концессионеру государственных гарантий Красноярского края;</w:t>
      </w:r>
    </w:p>
    <w:p w14:paraId="73D443CA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- иные права, устанавливаемые нормативными правовыми актами Красноярского края.</w:t>
      </w:r>
    </w:p>
    <w:p w14:paraId="31398B21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</w:p>
    <w:p w14:paraId="079B3673" w14:textId="77777777" w:rsidR="00455CDB" w:rsidRPr="0029225D" w:rsidRDefault="00455CDB" w:rsidP="00D64157">
      <w:pPr>
        <w:widowControl w:val="0"/>
        <w:ind w:right="424" w:firstLine="567"/>
        <w:contextualSpacing w:val="0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XV. Порядок взаимодействия Сторон при наступлении обстоятельств непреодолимой силы</w:t>
      </w:r>
    </w:p>
    <w:p w14:paraId="68849BDD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15.1. Сторона, нарушившая условия настоящего Соглашения в результате наступления обстоятельств непреодолимой силы, обязана: </w:t>
      </w:r>
    </w:p>
    <w:p w14:paraId="425C4F11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а) в письменной форме уведомить другую Сторону о наступлении указанных обстоятельств не позднее 14 календарных дней со дня их наступления и представить необходимые документальные подтверждения; </w:t>
      </w:r>
    </w:p>
    <w:p w14:paraId="6A521A96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б) в письменной форме уведомить другую Сторону о возобновлении исполнения своих обязательств, предусмотренных настоящим Соглашением.</w:t>
      </w:r>
    </w:p>
    <w:p w14:paraId="6AD2DD68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15.2. Стороны обязаны предпринять все разумные меры для устранения последствий, причинённых наступлением обстоятельств непреодолимой силы, послуживших препятствием к исполнению или надлежащему исполнению обязательств, предусмотренных настоящим Соглашением, а также до устранения этих последствий предпринять в течение 10 календарных дней меры, направленные на обеспечение надлежащего осуществления Концессионером деятельности, указанной в пункте 1.1. настоящего Соглашения.</w:t>
      </w:r>
    </w:p>
    <w:p w14:paraId="3684D4B8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</w:p>
    <w:p w14:paraId="20E16D17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XV</w:t>
      </w:r>
      <w:r w:rsidRPr="0029225D">
        <w:rPr>
          <w:sz w:val="24"/>
          <w:szCs w:val="24"/>
          <w:lang w:val="en-US"/>
        </w:rPr>
        <w:t>I</w:t>
      </w:r>
      <w:r w:rsidRPr="0029225D">
        <w:rPr>
          <w:sz w:val="24"/>
          <w:szCs w:val="24"/>
        </w:rPr>
        <w:t>. Изменение Соглашения</w:t>
      </w:r>
    </w:p>
    <w:p w14:paraId="0322C175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16.1. Настоящее Соглашение может быть изменено по соглашению его Сторон. Условия настоящего Соглашения, определенные на основании решения о заключении настоящего Соглашения, могут быть изменены по соглашению Сторон настоящего Соглашения на основании решения органа местного самоуправления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>, а также в иных случаях, предусмотренных Федеральным законом «О концессионных соглашениях» от 21.07.2005 г. №115-ФЗ. Изменение настоящего Соглашения осуществляется в письменной форме.</w:t>
      </w:r>
    </w:p>
    <w:p w14:paraId="67645E86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16.2. Изменение условий настоящего Соглашения осуществляется по согласованию с антимонопольным органом в случаях, предусмотренных Федеральным законом «О концессионных соглашениях» от 21.07.2005 г. №115-ФЗ. Согласие антимонопольного органа получается в порядке и на условиях, утверждаемых Правительством Российской Федерации. Изменение значений долгосрочных параметров регулирования деятельности Концессионера, указанных в Приложении № 2, осуществляется по предварительному согласованию с органом исполнительной власти Красноярского края, осуществляющим регулирование цен (тарифов) в соответствии с законодательством Российской Федерации в сфере регулирования цен (тарифов), получаемому в порядке, утверждаемом Правительством Российской Федерации.</w:t>
      </w:r>
    </w:p>
    <w:p w14:paraId="108B1D4A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16.3.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</w:t>
      </w:r>
      <w:r w:rsidRPr="0029225D">
        <w:rPr>
          <w:sz w:val="24"/>
          <w:szCs w:val="24"/>
        </w:rPr>
        <w:lastRenderedPageBreak/>
        <w:t>изменений, в соответствии с Постановлением правительства РФ от 24.04.2014 г. №368. Сторона в течение 10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Соглашения. Обязанность по направлению на согласование изменений условий Концессионного соглашения в антимонопольный орган возлагается на Концессионера.</w:t>
      </w:r>
    </w:p>
    <w:p w14:paraId="43EF6BDC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В соответствии с </w:t>
      </w:r>
      <w:proofErr w:type="spellStart"/>
      <w:r w:rsidRPr="0029225D">
        <w:rPr>
          <w:sz w:val="24"/>
          <w:szCs w:val="24"/>
        </w:rPr>
        <w:t>пп</w:t>
      </w:r>
      <w:proofErr w:type="spellEnd"/>
      <w:r w:rsidRPr="0029225D">
        <w:rPr>
          <w:sz w:val="24"/>
          <w:szCs w:val="24"/>
        </w:rPr>
        <w:t>. к п. 2 Постановления правительства РФ от 24.04.2014 г. №368 «Об утверждении Правил предоставления антимонопольным органом согласия на изменение условий концессионного соглашения», Стороны пришли к соглашению, что основанием для внесения изменений в концессионное соглашение является увеличение стоимости мероприятий, указанных в Приложениях №3 и №3.1. настоящего Соглашения по следующим причинам:</w:t>
      </w:r>
    </w:p>
    <w:p w14:paraId="5309B7CE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- увеличение стоимости строительно-монтажных работ;</w:t>
      </w:r>
    </w:p>
    <w:p w14:paraId="36DD2E5B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- увеличение стоимости работы машин и оборудования;</w:t>
      </w:r>
    </w:p>
    <w:p w14:paraId="5E482EB3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- увеличение стоимости приобретения материалов и оборудования;</w:t>
      </w:r>
    </w:p>
    <w:p w14:paraId="12347A79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- увеличение стоимости разработки проектно-сметной документации;</w:t>
      </w:r>
    </w:p>
    <w:p w14:paraId="024B2796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- увеличение стоимости изыскательных работ.</w:t>
      </w:r>
    </w:p>
    <w:p w14:paraId="183A5EBD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16.4. Настоящее Соглашение может быть изменено по требованию одной из Сторон по решению суда по основаниям, предусмотренным Гражданским кодексом Российской Федерации.</w:t>
      </w:r>
    </w:p>
    <w:p w14:paraId="125149D0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</w:p>
    <w:p w14:paraId="5389702D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XV</w:t>
      </w:r>
      <w:r w:rsidRPr="0029225D">
        <w:rPr>
          <w:sz w:val="24"/>
          <w:szCs w:val="24"/>
          <w:lang w:val="en-US"/>
        </w:rPr>
        <w:t>I</w:t>
      </w:r>
      <w:r w:rsidRPr="0029225D">
        <w:rPr>
          <w:sz w:val="24"/>
          <w:szCs w:val="24"/>
        </w:rPr>
        <w:t>I. Прекращение Соглашения</w:t>
      </w:r>
    </w:p>
    <w:p w14:paraId="5AA1505A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17.1. Настоящее Соглашение прекращается:</w:t>
      </w:r>
    </w:p>
    <w:p w14:paraId="79947D02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а) по истечении срока действия;</w:t>
      </w:r>
    </w:p>
    <w:p w14:paraId="508CC0A5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б) по соглашению Сторон;</w:t>
      </w:r>
    </w:p>
    <w:p w14:paraId="42C74ACA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в) на основании судебного решения о его досрочном расторжении;</w:t>
      </w:r>
    </w:p>
    <w:p w14:paraId="728D00D8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г) на основании решения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>,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вреда.</w:t>
      </w:r>
    </w:p>
    <w:p w14:paraId="26665A07" w14:textId="77777777" w:rsidR="00455CDB" w:rsidRPr="0029225D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17.2.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 и настоящим Соглашением.</w:t>
      </w:r>
    </w:p>
    <w:p w14:paraId="3F988640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17.3. К существенным нарушениям Концессионером условий настоящего Соглашения относятся:</w:t>
      </w:r>
    </w:p>
    <w:p w14:paraId="59631892" w14:textId="21D50351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а) нарушение установленных настоящим Соглашением сроков модернизации объекта Соглашения по вине Концессионера;</w:t>
      </w:r>
    </w:p>
    <w:p w14:paraId="49B27247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б) использование (эксплуатация) объекта Соглашения в целях, не установленных настоящим Соглашением;</w:t>
      </w:r>
    </w:p>
    <w:p w14:paraId="5DD6F471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в) нарушение установленного настоящим Соглашением порядка использования (эксплуатации) объекта Соглашения;</w:t>
      </w:r>
    </w:p>
    <w:p w14:paraId="1A6C8D69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г) приводящее к причинению значительного ущерба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неисполнение концессионером обязательств по осуществлению деятельности, предусмотренной настоящим Соглашением;</w:t>
      </w:r>
    </w:p>
    <w:p w14:paraId="5179C05F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д) прекращение или приостановление Концессионером деятельности, предусмотренной настоящим Соглашением, без согласия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>, за исключением случаев, предусмотренных Федеральным законом от 21.07.2005 № 115-ФЗ «О концессионных соглашениях», а также положениями иных нормативно-правовых актов;</w:t>
      </w:r>
    </w:p>
    <w:p w14:paraId="46D5E470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е) неисполнение или ненадлежащее исполнение Концессионером установленных настоящим Соглашением обязательств по предоставлению гражданам и другим потребителям товаров, работ, услуг, в том числе услуг по транспортировке воды.</w:t>
      </w:r>
    </w:p>
    <w:p w14:paraId="16A9740F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17.4. К существенным нарушениям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условий настоящего Соглашения относятся:</w:t>
      </w:r>
    </w:p>
    <w:p w14:paraId="7DD60EFB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а) невыполнение в срок, установленный в пункте 9.3 настоящего Соглашения, </w:t>
      </w:r>
      <w:r w:rsidRPr="0029225D">
        <w:rPr>
          <w:sz w:val="24"/>
          <w:szCs w:val="24"/>
        </w:rPr>
        <w:lastRenderedPageBreak/>
        <w:t>обязанности по передаче Концессионеру объекта Соглашения;</w:t>
      </w:r>
    </w:p>
    <w:p w14:paraId="1809A17B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б) передача Концессионеру объекта Соглашения, не соответствующего условиям Соглашения (в том числе описанию, технико-экономическим показателям, назначению объекта Соглашения) в случае, если такое несоответствие выявлено в течение одного года с момента подписания акта приёма-передачи объекта Соглашения, не могло быть выявлено при его передаче Концессионеру и возникло по вине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>;</w:t>
      </w:r>
    </w:p>
    <w:p w14:paraId="3102A0BD" w14:textId="47F9613C" w:rsidR="00455CDB" w:rsidRDefault="00455CDB" w:rsidP="00D64157">
      <w:pPr>
        <w:widowControl w:val="0"/>
        <w:ind w:right="424" w:firstLine="567"/>
        <w:contextualSpacing w:val="0"/>
        <w:rPr>
          <w:sz w:val="24"/>
          <w:szCs w:val="24"/>
        </w:rPr>
      </w:pPr>
      <w:r w:rsidRPr="0029225D">
        <w:rPr>
          <w:sz w:val="24"/>
          <w:szCs w:val="24"/>
        </w:rPr>
        <w:t>17.5. В случае досрочного расторжения настоящего Соглашения возмещение расходов К</w:t>
      </w:r>
      <w:r w:rsidR="008D4720">
        <w:rPr>
          <w:sz w:val="24"/>
          <w:szCs w:val="24"/>
        </w:rPr>
        <w:t>онцессионера по модернизации</w:t>
      </w:r>
      <w:r w:rsidR="00016A81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объекта Соглашения осуществляется в объёме, в котором указанные средства не возмещены Концессионеру на момент расторжения настоящего Соглашения за счёт выручки от реализации производимых товаров, выполнения работ, оказания услуг по регулируемым ценам (тарифам) с учётом установленных надбавок к ценам (тарифам) в течение одного года с момента расторжения настоящего Соглашения.</w:t>
      </w:r>
    </w:p>
    <w:p w14:paraId="5B97BDBE" w14:textId="77777777" w:rsidR="003D475C" w:rsidRPr="0029225D" w:rsidRDefault="003D475C" w:rsidP="00D64157">
      <w:pPr>
        <w:widowControl w:val="0"/>
        <w:ind w:right="424" w:firstLine="567"/>
        <w:contextualSpacing w:val="0"/>
        <w:rPr>
          <w:sz w:val="24"/>
          <w:szCs w:val="24"/>
        </w:rPr>
      </w:pPr>
    </w:p>
    <w:p w14:paraId="4CDD3412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XVII</w:t>
      </w:r>
      <w:r w:rsidRPr="0029225D">
        <w:rPr>
          <w:sz w:val="24"/>
          <w:szCs w:val="24"/>
          <w:lang w:val="en-US"/>
        </w:rPr>
        <w:t>I</w:t>
      </w:r>
      <w:r w:rsidRPr="0029225D">
        <w:rPr>
          <w:sz w:val="24"/>
          <w:szCs w:val="24"/>
        </w:rPr>
        <w:t>. Разрешение споров</w:t>
      </w:r>
    </w:p>
    <w:p w14:paraId="5D238655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18.1. Споры и разногласия между Сторонами по настоящему Соглашению или в связи с ним разрешаются путем переговоров.</w:t>
      </w:r>
    </w:p>
    <w:p w14:paraId="36E54505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18.2. В случае недостижения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заявителю в течение 30 календарных дней со дня ее получения. Претензия (ответ на претензию) направляется с уведомлением о вручении или иным способом, обеспечивающим получение Стороной такого сообщения. В случае если ответ не представлен в указанный срок, претензия считается принятой.</w:t>
      </w:r>
    </w:p>
    <w:p w14:paraId="14959800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18.3. В случае недостижения Сторонами согласия споры, возникшие между Сторонами, разрешаются в соответствии с законодательством Российской Федерации в Судах Российской Федерации.</w:t>
      </w:r>
    </w:p>
    <w:p w14:paraId="49F500E8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</w:t>
      </w:r>
      <w:r w:rsidRPr="0029225D">
        <w:rPr>
          <w:sz w:val="24"/>
          <w:szCs w:val="24"/>
          <w:lang w:val="en-US"/>
        </w:rPr>
        <w:t>IX</w:t>
      </w:r>
      <w:r w:rsidRPr="0029225D">
        <w:rPr>
          <w:sz w:val="24"/>
          <w:szCs w:val="24"/>
        </w:rPr>
        <w:t>. Размещение информации</w:t>
      </w:r>
    </w:p>
    <w:p w14:paraId="57309401" w14:textId="011A388A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19.1. Настоящее Соглашение, за исключением сведений, составляющих государственную и коммерческую тайну, подлежит размещению (опубликованию) на официальном сайте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</w:t>
      </w:r>
      <w:hyperlink r:id="rId8" w:history="1">
        <w:r w:rsidR="00EC091C" w:rsidRPr="00414019">
          <w:rPr>
            <w:rStyle w:val="a5"/>
            <w:sz w:val="24"/>
            <w:szCs w:val="24"/>
          </w:rPr>
          <w:t>https://taimyr24.gosuslugi.ru/</w:t>
        </w:r>
      </w:hyperlink>
      <w:r w:rsidR="00EC091C">
        <w:rPr>
          <w:sz w:val="24"/>
          <w:szCs w:val="24"/>
        </w:rPr>
        <w:t xml:space="preserve"> </w:t>
      </w:r>
      <w:r w:rsidR="00925CFE" w:rsidRPr="0029225D">
        <w:rPr>
          <w:bCs/>
          <w:sz w:val="24"/>
          <w:szCs w:val="24"/>
        </w:rPr>
        <w:t>в случаях,</w:t>
      </w:r>
      <w:r w:rsidRPr="0029225D">
        <w:rPr>
          <w:bCs/>
          <w:sz w:val="24"/>
          <w:szCs w:val="24"/>
        </w:rPr>
        <w:t xml:space="preserve"> предусмотренных действующим законодательством Российской Федерации.</w:t>
      </w:r>
    </w:p>
    <w:p w14:paraId="7DAACE64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</w:p>
    <w:p w14:paraId="1CBCBEFA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  <w:lang w:val="en-US"/>
        </w:rPr>
        <w:t>XX</w:t>
      </w:r>
      <w:r w:rsidRPr="0029225D">
        <w:rPr>
          <w:sz w:val="24"/>
          <w:szCs w:val="24"/>
        </w:rPr>
        <w:t>. Заключительные положения.</w:t>
      </w:r>
    </w:p>
    <w:p w14:paraId="0FF73EFC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20.1. Сторона, изменившая своё местонахождение и (или) реквизиты, обязана сообщить об этом другим Сторонам в течение 10 календарных дней со дня этого изменения. </w:t>
      </w:r>
    </w:p>
    <w:p w14:paraId="1B380BF0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20.2. Настоящее Соглашение составлено на русском языке в трёх подлинных экземплярах, имеющих равную юридическую силу, из них один экземпляр для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, один экземпляр для Концессионера, один экземпляр для Красноярского края. </w:t>
      </w:r>
    </w:p>
    <w:p w14:paraId="502EA71D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20.3. Все приложения и дополнительные соглашения к настоящему Соглашению, заключённые как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14:paraId="28CDF4D4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20.4. Неотъемлемой частью настоящего Соглашения являются:</w:t>
      </w:r>
    </w:p>
    <w:p w14:paraId="00363512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Приложение № 1 – состав, описание, технико-экономические показатели объекта Соглашения и </w:t>
      </w:r>
      <w:r w:rsidR="0079599D" w:rsidRPr="0029225D">
        <w:rPr>
          <w:sz w:val="24"/>
          <w:szCs w:val="24"/>
        </w:rPr>
        <w:t>И</w:t>
      </w:r>
      <w:r w:rsidRPr="0029225D">
        <w:rPr>
          <w:sz w:val="24"/>
          <w:szCs w:val="24"/>
        </w:rPr>
        <w:t>ного имущества;</w:t>
      </w:r>
    </w:p>
    <w:p w14:paraId="3A9EB507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Приложение № 2 – значения долгосрочных параметров регулирования деятельности Концессионера;</w:t>
      </w:r>
    </w:p>
    <w:p w14:paraId="75939DF1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Приложение № 3 – задание и основные мероприятия, определенные в соответствии со статьей 45 Федерального закона «О концессионных соглашениях» от 21.07.2005 года № 115-ФЗ, с описанием основных характеристик таких мероприятий;</w:t>
      </w:r>
    </w:p>
    <w:p w14:paraId="3B1F0AF5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Приложение № 4 – плановые значения показателей надежности, качества и энергетической эффективности деятельности Концессионера;</w:t>
      </w:r>
    </w:p>
    <w:p w14:paraId="30F41BC4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Приложение № 5 – объем валовой выручки, получаемой Концессионером, в рамках реализации Соглашения;</w:t>
      </w:r>
    </w:p>
    <w:p w14:paraId="1FDA01FA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Приложение № 6 – форма акта приема-передачи объекта Соглашения и </w:t>
      </w:r>
      <w:r w:rsidR="0079599D" w:rsidRPr="0029225D">
        <w:rPr>
          <w:sz w:val="24"/>
          <w:szCs w:val="24"/>
        </w:rPr>
        <w:t>И</w:t>
      </w:r>
      <w:r w:rsidRPr="0029225D">
        <w:rPr>
          <w:sz w:val="24"/>
          <w:szCs w:val="24"/>
        </w:rPr>
        <w:t xml:space="preserve">ного </w:t>
      </w:r>
      <w:r w:rsidRPr="0029225D">
        <w:rPr>
          <w:sz w:val="24"/>
          <w:szCs w:val="24"/>
        </w:rPr>
        <w:lastRenderedPageBreak/>
        <w:t>имущества;</w:t>
      </w:r>
    </w:p>
    <w:p w14:paraId="098A8A26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>Приложение № 7 – форма акта об исполнении Концессионером мероприятий, предлагаемых Концессионным соглашением;</w:t>
      </w:r>
    </w:p>
    <w:p w14:paraId="22E27B5E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Приложение № 8 – </w:t>
      </w:r>
      <w:r w:rsidR="001F2FDB" w:rsidRPr="0029225D">
        <w:rPr>
          <w:sz w:val="24"/>
          <w:szCs w:val="24"/>
        </w:rPr>
        <w:t>п</w:t>
      </w:r>
      <w:r w:rsidRPr="0029225D">
        <w:rPr>
          <w:sz w:val="24"/>
          <w:szCs w:val="24"/>
        </w:rPr>
        <w:t>орядок возмещения расходов Концессионера.</w:t>
      </w:r>
    </w:p>
    <w:p w14:paraId="508D27CA" w14:textId="4F6BD61F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Приложение № </w:t>
      </w:r>
      <w:r w:rsidR="00532ADE">
        <w:rPr>
          <w:sz w:val="24"/>
          <w:szCs w:val="24"/>
        </w:rPr>
        <w:t>9</w:t>
      </w:r>
      <w:r w:rsidRPr="0029225D">
        <w:rPr>
          <w:sz w:val="24"/>
          <w:szCs w:val="24"/>
        </w:rPr>
        <w:t xml:space="preserve"> – </w:t>
      </w:r>
      <w:r w:rsidR="001F2FDB" w:rsidRPr="0029225D">
        <w:rPr>
          <w:sz w:val="24"/>
          <w:szCs w:val="24"/>
        </w:rPr>
        <w:t>п</w:t>
      </w:r>
      <w:r w:rsidRPr="0029225D">
        <w:rPr>
          <w:sz w:val="24"/>
          <w:szCs w:val="24"/>
        </w:rPr>
        <w:t xml:space="preserve">еречень выписок из ЕГРН, удостоверяющих право собственности </w:t>
      </w:r>
      <w:proofErr w:type="spellStart"/>
      <w:r w:rsidRPr="0029225D">
        <w:rPr>
          <w:sz w:val="24"/>
          <w:szCs w:val="24"/>
        </w:rPr>
        <w:t>Концедента</w:t>
      </w:r>
      <w:proofErr w:type="spellEnd"/>
      <w:r w:rsidRPr="0029225D">
        <w:rPr>
          <w:sz w:val="24"/>
          <w:szCs w:val="24"/>
        </w:rPr>
        <w:t xml:space="preserve"> на объект Соглашения</w:t>
      </w:r>
      <w:r w:rsidR="00953791" w:rsidRPr="0029225D">
        <w:rPr>
          <w:sz w:val="24"/>
          <w:szCs w:val="24"/>
        </w:rPr>
        <w:t>.</w:t>
      </w:r>
    </w:p>
    <w:p w14:paraId="523C4FC4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</w:pPr>
    </w:p>
    <w:p w14:paraId="6ECCF4CE" w14:textId="77777777" w:rsidR="00455CDB" w:rsidRPr="0029225D" w:rsidRDefault="00455CDB" w:rsidP="00D64157">
      <w:pPr>
        <w:widowControl w:val="0"/>
        <w:ind w:right="424"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XXI. Подписи, адреса и реквизиты Сторон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3261"/>
        <w:gridCol w:w="3544"/>
        <w:gridCol w:w="3544"/>
      </w:tblGrid>
      <w:tr w:rsidR="0029225D" w:rsidRPr="0029225D" w14:paraId="0D4248BF" w14:textId="77777777" w:rsidTr="00240C46">
        <w:tc>
          <w:tcPr>
            <w:tcW w:w="3261" w:type="dxa"/>
          </w:tcPr>
          <w:p w14:paraId="47D88489" w14:textId="77777777" w:rsidR="00455CDB" w:rsidRPr="0029225D" w:rsidRDefault="00455CDB" w:rsidP="00D64157">
            <w:pPr>
              <w:widowControl w:val="0"/>
              <w:ind w:right="424" w:firstLine="567"/>
              <w:contextualSpacing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586165CB" w14:textId="77777777" w:rsidR="00455CDB" w:rsidRPr="0029225D" w:rsidRDefault="00455CDB" w:rsidP="00D64157">
            <w:pPr>
              <w:widowControl w:val="0"/>
              <w:ind w:right="424" w:firstLine="567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3544" w:type="dxa"/>
          </w:tcPr>
          <w:p w14:paraId="2B8AF769" w14:textId="77777777" w:rsidR="00455CDB" w:rsidRPr="0029225D" w:rsidRDefault="00455CDB" w:rsidP="00D64157">
            <w:pPr>
              <w:widowControl w:val="0"/>
              <w:ind w:right="424" w:firstLine="567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EC091C" w:rsidRPr="00053600" w14:paraId="0BF13B9D" w14:textId="77777777" w:rsidTr="00240C46">
        <w:tc>
          <w:tcPr>
            <w:tcW w:w="3261" w:type="dxa"/>
          </w:tcPr>
          <w:p w14:paraId="27700907" w14:textId="77777777" w:rsidR="00EC091C" w:rsidRPr="00053600" w:rsidRDefault="00EC091C" w:rsidP="00E143D7">
            <w:pPr>
              <w:pStyle w:val="ConsPlusNonformat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10170DDD" w14:textId="77777777" w:rsidR="00EC091C" w:rsidRPr="00053600" w:rsidRDefault="00EC091C" w:rsidP="00E143D7">
            <w:pPr>
              <w:pStyle w:val="ConsPlusNonformat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B933A" w14:textId="77777777" w:rsidR="00EC091C" w:rsidRPr="00053600" w:rsidRDefault="00EC091C" w:rsidP="00E143D7">
            <w:pPr>
              <w:pStyle w:val="ConsPlusNonformat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0">
              <w:rPr>
                <w:rFonts w:ascii="Times New Roman" w:hAnsi="Times New Roman" w:cs="Times New Roman"/>
                <w:sz w:val="24"/>
                <w:szCs w:val="24"/>
              </w:rPr>
              <w:t>647000, Красноярский край, г. Дудинка, ул. Советская, д. 35;</w:t>
            </w:r>
            <w:r w:rsidRPr="00053600">
              <w:rPr>
                <w:rFonts w:ascii="Times New Roman" w:hAnsi="Times New Roman" w:cs="Times New Roman"/>
                <w:sz w:val="24"/>
                <w:szCs w:val="24"/>
              </w:rPr>
              <w:br/>
              <w:t>Тел./факс: 8 (391-91)-5-09-64.</w:t>
            </w:r>
            <w:r w:rsidRPr="00053600">
              <w:rPr>
                <w:rFonts w:ascii="Times New Roman" w:hAnsi="Times New Roman" w:cs="Times New Roman"/>
                <w:sz w:val="24"/>
                <w:szCs w:val="24"/>
              </w:rPr>
              <w:br/>
              <w:t>ИНН 8401011371</w:t>
            </w:r>
            <w:r w:rsidRPr="00053600">
              <w:rPr>
                <w:rFonts w:ascii="Times New Roman" w:hAnsi="Times New Roman" w:cs="Times New Roman"/>
                <w:sz w:val="24"/>
                <w:szCs w:val="24"/>
              </w:rPr>
              <w:br/>
              <w:t>КПП 840101001</w:t>
            </w:r>
          </w:p>
          <w:p w14:paraId="22CBFDE6" w14:textId="77777777" w:rsidR="00EC091C" w:rsidRPr="00053600" w:rsidRDefault="00EC091C" w:rsidP="00E143D7">
            <w:pPr>
              <w:pStyle w:val="ConsPlusNonformat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0">
              <w:rPr>
                <w:rFonts w:ascii="Times New Roman" w:hAnsi="Times New Roman" w:cs="Times New Roman"/>
                <w:sz w:val="24"/>
                <w:szCs w:val="24"/>
              </w:rPr>
              <w:t>ОГРН 1058484026468 от 14.12.2005 г, УФК по Красноярскому краю (Администрация города Дудинки л/</w:t>
            </w:r>
            <w:proofErr w:type="spellStart"/>
            <w:r w:rsidRPr="00053600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053600">
              <w:rPr>
                <w:rFonts w:ascii="Times New Roman" w:hAnsi="Times New Roman" w:cs="Times New Roman"/>
                <w:sz w:val="24"/>
                <w:szCs w:val="24"/>
              </w:rPr>
              <w:t xml:space="preserve"> 04193012210)</w:t>
            </w:r>
            <w:r w:rsidRPr="00053600">
              <w:rPr>
                <w:rFonts w:ascii="Times New Roman" w:hAnsi="Times New Roman" w:cs="Times New Roman"/>
                <w:sz w:val="24"/>
                <w:szCs w:val="24"/>
              </w:rPr>
              <w:br/>
              <w:t>Отделение Красноярск г. Красноярск</w:t>
            </w:r>
          </w:p>
          <w:p w14:paraId="06D834A1" w14:textId="77777777" w:rsidR="00EC091C" w:rsidRPr="00053600" w:rsidRDefault="00EC091C" w:rsidP="00E143D7">
            <w:pPr>
              <w:pStyle w:val="ConsPlusNonformat"/>
              <w:ind w:right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0">
              <w:rPr>
                <w:rFonts w:ascii="Times New Roman" w:hAnsi="Times New Roman" w:cs="Times New Roman"/>
                <w:sz w:val="24"/>
                <w:szCs w:val="24"/>
              </w:rPr>
              <w:t>БИК 040407001</w:t>
            </w:r>
          </w:p>
          <w:p w14:paraId="3D05D323" w14:textId="2F67B053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Р/</w:t>
            </w:r>
            <w:proofErr w:type="spellStart"/>
            <w:r w:rsidRPr="00053600">
              <w:rPr>
                <w:sz w:val="24"/>
                <w:szCs w:val="24"/>
              </w:rPr>
              <w:t>сч</w:t>
            </w:r>
            <w:proofErr w:type="spellEnd"/>
            <w:r w:rsidRPr="00053600">
              <w:rPr>
                <w:sz w:val="24"/>
                <w:szCs w:val="24"/>
              </w:rPr>
              <w:t>. 03100643000000011900.</w:t>
            </w:r>
          </w:p>
        </w:tc>
        <w:tc>
          <w:tcPr>
            <w:tcW w:w="3544" w:type="dxa"/>
            <w:shd w:val="clear" w:color="auto" w:fill="auto"/>
          </w:tcPr>
          <w:p w14:paraId="2381C64D" w14:textId="4D2C8C5B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Акционерное общество «Хантайское»</w:t>
            </w:r>
          </w:p>
          <w:p w14:paraId="44A1309E" w14:textId="77777777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</w:p>
          <w:p w14:paraId="76D30386" w14:textId="41115680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</w:p>
          <w:p w14:paraId="5130455D" w14:textId="77777777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</w:p>
          <w:p w14:paraId="6EA4D994" w14:textId="77777777" w:rsidR="00A13A04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 xml:space="preserve">647505, Красноярский край, Таймырский Долгано-Ненецкий район, г. Дудинка, п. Хантайское Озеро, </w:t>
            </w:r>
          </w:p>
          <w:p w14:paraId="183B1BA0" w14:textId="3A3A6E43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ул.</w:t>
            </w:r>
            <w:r w:rsidR="00A13A04" w:rsidRPr="00053600">
              <w:rPr>
                <w:sz w:val="24"/>
                <w:szCs w:val="24"/>
              </w:rPr>
              <w:t xml:space="preserve"> </w:t>
            </w:r>
            <w:proofErr w:type="spellStart"/>
            <w:r w:rsidRPr="00053600">
              <w:rPr>
                <w:sz w:val="24"/>
                <w:szCs w:val="24"/>
              </w:rPr>
              <w:t>Дибикова</w:t>
            </w:r>
            <w:proofErr w:type="spellEnd"/>
            <w:r w:rsidRPr="00053600">
              <w:rPr>
                <w:sz w:val="24"/>
                <w:szCs w:val="24"/>
              </w:rPr>
              <w:t>, зд.6</w:t>
            </w:r>
          </w:p>
          <w:p w14:paraId="2E9F8AFD" w14:textId="77777777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</w:p>
          <w:p w14:paraId="39A3D8CA" w14:textId="2510DAAA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тел</w:t>
            </w:r>
            <w:r w:rsidR="00A13A04" w:rsidRPr="00053600">
              <w:rPr>
                <w:sz w:val="24"/>
                <w:szCs w:val="24"/>
              </w:rPr>
              <w:t xml:space="preserve"> </w:t>
            </w:r>
            <w:r w:rsidRPr="00053600">
              <w:rPr>
                <w:sz w:val="24"/>
                <w:szCs w:val="24"/>
              </w:rPr>
              <w:t>/</w:t>
            </w:r>
            <w:proofErr w:type="gramStart"/>
            <w:r w:rsidRPr="00053600">
              <w:rPr>
                <w:sz w:val="24"/>
                <w:szCs w:val="24"/>
              </w:rPr>
              <w:t>факс .</w:t>
            </w:r>
            <w:proofErr w:type="gramEnd"/>
            <w:r w:rsidRPr="00053600">
              <w:rPr>
                <w:sz w:val="24"/>
                <w:szCs w:val="24"/>
              </w:rPr>
              <w:t xml:space="preserve">: 8 (39198) 72-110, 2-95-56, 2-95-15; </w:t>
            </w:r>
          </w:p>
          <w:p w14:paraId="6A7E9305" w14:textId="77777777" w:rsidR="00EC091C" w:rsidRPr="00DD6FF3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  <w:lang w:val="en-US"/>
              </w:rPr>
              <w:t>e</w:t>
            </w:r>
            <w:r w:rsidRPr="00DD6FF3">
              <w:rPr>
                <w:sz w:val="24"/>
                <w:szCs w:val="24"/>
              </w:rPr>
              <w:t>-</w:t>
            </w:r>
            <w:r w:rsidRPr="00053600">
              <w:rPr>
                <w:sz w:val="24"/>
                <w:szCs w:val="24"/>
                <w:lang w:val="en-US"/>
              </w:rPr>
              <w:t>mail</w:t>
            </w:r>
            <w:r w:rsidRPr="00DD6FF3">
              <w:rPr>
                <w:sz w:val="24"/>
                <w:szCs w:val="24"/>
              </w:rPr>
              <w:t xml:space="preserve">: </w:t>
            </w:r>
            <w:proofErr w:type="spellStart"/>
            <w:r w:rsidRPr="00053600">
              <w:rPr>
                <w:sz w:val="24"/>
                <w:szCs w:val="24"/>
                <w:lang w:val="en-US"/>
              </w:rPr>
              <w:t>ozero</w:t>
            </w:r>
            <w:proofErr w:type="spellEnd"/>
            <w:r w:rsidRPr="00DD6FF3">
              <w:rPr>
                <w:sz w:val="24"/>
                <w:szCs w:val="24"/>
              </w:rPr>
              <w:t>29515@</w:t>
            </w:r>
            <w:r w:rsidRPr="00053600">
              <w:rPr>
                <w:sz w:val="24"/>
                <w:szCs w:val="24"/>
                <w:lang w:val="en-US"/>
              </w:rPr>
              <w:t>mail</w:t>
            </w:r>
            <w:r w:rsidRPr="00DD6FF3">
              <w:rPr>
                <w:sz w:val="24"/>
                <w:szCs w:val="24"/>
              </w:rPr>
              <w:t>.</w:t>
            </w:r>
            <w:proofErr w:type="spellStart"/>
            <w:r w:rsidRPr="0005360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5DC07ECB" w14:textId="14DB284C" w:rsidR="00EC091C" w:rsidRPr="00DD6FF3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proofErr w:type="spellStart"/>
            <w:r w:rsidRPr="00053600">
              <w:rPr>
                <w:sz w:val="24"/>
                <w:szCs w:val="24"/>
                <w:lang w:val="en-US"/>
              </w:rPr>
              <w:t>hantaiskoe</w:t>
            </w:r>
            <w:proofErr w:type="spellEnd"/>
            <w:r w:rsidRPr="00DD6FF3">
              <w:rPr>
                <w:sz w:val="24"/>
                <w:szCs w:val="24"/>
              </w:rPr>
              <w:t>@</w:t>
            </w:r>
            <w:r w:rsidRPr="00053600">
              <w:rPr>
                <w:sz w:val="24"/>
                <w:szCs w:val="24"/>
                <w:lang w:val="en-US"/>
              </w:rPr>
              <w:t>mail</w:t>
            </w:r>
            <w:r w:rsidRPr="00DD6FF3">
              <w:rPr>
                <w:sz w:val="24"/>
                <w:szCs w:val="24"/>
              </w:rPr>
              <w:t>.</w:t>
            </w:r>
            <w:proofErr w:type="spellStart"/>
            <w:r w:rsidRPr="0005360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3CCD218A" w14:textId="77777777" w:rsidR="00EC091C" w:rsidRPr="00DD6FF3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</w:p>
          <w:p w14:paraId="248C8546" w14:textId="6160E95A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ОГРН 1058484001069</w:t>
            </w:r>
          </w:p>
          <w:p w14:paraId="3DE1959D" w14:textId="0C530DB2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ИНН 8401010956</w:t>
            </w:r>
          </w:p>
          <w:p w14:paraId="123570F2" w14:textId="76F2AB75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КПП 840101001</w:t>
            </w:r>
          </w:p>
          <w:p w14:paraId="0B0540A5" w14:textId="77777777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Красноярский филиал АО АИКБ «Енисейский объединенный банк» г. Красноярск ИНН 2447002227</w:t>
            </w:r>
          </w:p>
          <w:p w14:paraId="52397D11" w14:textId="77777777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 xml:space="preserve">Адрес:660049, г. Красноярск, ул. Карла Маркса, 62 </w:t>
            </w:r>
          </w:p>
          <w:p w14:paraId="625952D6" w14:textId="77777777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р/с 40702810903430000018</w:t>
            </w:r>
          </w:p>
          <w:p w14:paraId="20F0F727" w14:textId="24BE6D8A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proofErr w:type="spellStart"/>
            <w:r w:rsidRPr="00053600">
              <w:rPr>
                <w:sz w:val="24"/>
                <w:szCs w:val="24"/>
              </w:rPr>
              <w:t>кор</w:t>
            </w:r>
            <w:proofErr w:type="spellEnd"/>
            <w:r w:rsidRPr="00053600">
              <w:rPr>
                <w:sz w:val="24"/>
                <w:szCs w:val="24"/>
              </w:rPr>
              <w:t>/с 30101810700000000853</w:t>
            </w:r>
          </w:p>
          <w:p w14:paraId="5746552E" w14:textId="63F05FFA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БИК 040407853</w:t>
            </w:r>
          </w:p>
        </w:tc>
        <w:tc>
          <w:tcPr>
            <w:tcW w:w="3544" w:type="dxa"/>
          </w:tcPr>
          <w:p w14:paraId="403EA086" w14:textId="77777777" w:rsidR="00EC091C" w:rsidRPr="00053600" w:rsidRDefault="00EC091C" w:rsidP="00E143D7">
            <w:pPr>
              <w:widowControl w:val="0"/>
              <w:ind w:right="424"/>
              <w:contextualSpacing w:val="0"/>
              <w:jc w:val="center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Красноярский край</w:t>
            </w:r>
          </w:p>
          <w:p w14:paraId="3DA11437" w14:textId="77777777" w:rsidR="00EC091C" w:rsidRPr="00053600" w:rsidRDefault="00EC091C" w:rsidP="00E143D7">
            <w:pPr>
              <w:widowControl w:val="0"/>
              <w:ind w:right="424"/>
              <w:contextualSpacing w:val="0"/>
              <w:jc w:val="center"/>
              <w:rPr>
                <w:sz w:val="24"/>
                <w:szCs w:val="24"/>
              </w:rPr>
            </w:pPr>
          </w:p>
          <w:p w14:paraId="4A059E9D" w14:textId="77777777" w:rsidR="00016A81" w:rsidRDefault="00016A81" w:rsidP="00016A81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660009, Красноярский край, г. Красноярск, пр. Мира, д. 110</w:t>
            </w:r>
          </w:p>
          <w:p w14:paraId="54A2C1B4" w14:textId="77777777" w:rsidR="00016A81" w:rsidRDefault="00016A81" w:rsidP="00016A81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02EDF9F9" w14:textId="77777777" w:rsidR="00016A81" w:rsidRDefault="00016A81" w:rsidP="00016A81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7E9B884A" w14:textId="77777777" w:rsidR="00016A81" w:rsidRDefault="00016A81" w:rsidP="00016A81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тел/факс: 8(391) 249-30-88, 211-09-54, 211-10-78, 249-35-21</w:t>
            </w:r>
          </w:p>
          <w:p w14:paraId="2FC87FFD" w14:textId="77777777" w:rsidR="00016A81" w:rsidRPr="00BF6529" w:rsidRDefault="00016A81" w:rsidP="00016A81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9B7622">
              <w:rPr>
                <w:sz w:val="24"/>
                <w:szCs w:val="24"/>
                <w:lang w:val="en-US"/>
              </w:rPr>
              <w:t>e</w:t>
            </w:r>
            <w:r w:rsidRPr="00BF6529">
              <w:rPr>
                <w:sz w:val="24"/>
                <w:szCs w:val="24"/>
              </w:rPr>
              <w:t>-</w:t>
            </w:r>
            <w:r w:rsidRPr="009B7622">
              <w:rPr>
                <w:sz w:val="24"/>
                <w:szCs w:val="24"/>
                <w:lang w:val="en-US"/>
              </w:rPr>
              <w:t>mail</w:t>
            </w:r>
            <w:r w:rsidRPr="00BF652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public</w:t>
            </w:r>
            <w:r w:rsidRPr="00BF6529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krskstate</w:t>
            </w:r>
            <w:proofErr w:type="spellEnd"/>
            <w:r w:rsidRPr="00BF6529">
              <w:rPr>
                <w:sz w:val="24"/>
                <w:szCs w:val="24"/>
              </w:rPr>
              <w:t>.</w:t>
            </w:r>
            <w:proofErr w:type="spellStart"/>
            <w:r w:rsidRPr="009B762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67914C28" w14:textId="77777777" w:rsidR="00EC091C" w:rsidRPr="00053600" w:rsidRDefault="00EC091C" w:rsidP="00E143D7">
            <w:pPr>
              <w:widowControl w:val="0"/>
              <w:ind w:right="424"/>
              <w:contextualSpacing w:val="0"/>
              <w:jc w:val="center"/>
              <w:rPr>
                <w:sz w:val="24"/>
                <w:szCs w:val="24"/>
              </w:rPr>
            </w:pPr>
          </w:p>
          <w:p w14:paraId="4C2393FD" w14:textId="0FF43057" w:rsidR="00EC091C" w:rsidRPr="00053600" w:rsidRDefault="00EC091C" w:rsidP="00E143D7">
            <w:pPr>
              <w:widowControl w:val="0"/>
              <w:ind w:right="424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EC091C" w:rsidRPr="00053600" w14:paraId="59B3CACC" w14:textId="77777777" w:rsidTr="00240C46">
        <w:trPr>
          <w:trHeight w:val="621"/>
        </w:trPr>
        <w:tc>
          <w:tcPr>
            <w:tcW w:w="3261" w:type="dxa"/>
          </w:tcPr>
          <w:p w14:paraId="455027F6" w14:textId="2F55AD03" w:rsidR="00EC091C" w:rsidRDefault="00016A81" w:rsidP="003D475C">
            <w:pPr>
              <w:pStyle w:val="ConsPlusNonformat"/>
              <w:ind w:right="173" w:firstLine="3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3482331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Главы города Дудинки</w:t>
            </w:r>
          </w:p>
          <w:p w14:paraId="4979B5C4" w14:textId="5D3F0C19" w:rsidR="00016A81" w:rsidRDefault="00016A81" w:rsidP="003D475C">
            <w:pPr>
              <w:pStyle w:val="ConsPlusNonformat"/>
              <w:ind w:right="173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0A80" w14:textId="205FAE2A" w:rsidR="00016A81" w:rsidRDefault="00016A81" w:rsidP="003D475C">
            <w:pPr>
              <w:pStyle w:val="ConsPlusNonformat"/>
              <w:ind w:right="173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936AF" w14:textId="01C6B9C9" w:rsidR="00016A81" w:rsidRDefault="00016A81" w:rsidP="003D475C">
            <w:pPr>
              <w:pStyle w:val="ConsPlusNonformat"/>
              <w:ind w:right="173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0A91" w14:textId="77EC3F81" w:rsidR="00016A81" w:rsidRDefault="00016A81" w:rsidP="003D475C">
            <w:pPr>
              <w:pStyle w:val="ConsPlusNonformat"/>
              <w:ind w:right="173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D3F1C" w14:textId="77777777" w:rsidR="00016A81" w:rsidRPr="00053600" w:rsidRDefault="00016A81" w:rsidP="003D475C">
            <w:pPr>
              <w:pStyle w:val="ConsPlusNonformat"/>
              <w:ind w:right="173"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9D6BE" w14:textId="3632365D" w:rsidR="00EC091C" w:rsidRPr="00053600" w:rsidRDefault="00EC091C" w:rsidP="003D475C">
            <w:pPr>
              <w:pStyle w:val="ConsPlusNonformat"/>
              <w:ind w:right="173"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05360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53600">
              <w:rPr>
                <w:rFonts w:ascii="Times New Roman" w:hAnsi="Times New Roman" w:cs="Times New Roman"/>
                <w:sz w:val="24"/>
                <w:szCs w:val="24"/>
              </w:rPr>
              <w:t>______/А.В. Членов/</w:t>
            </w:r>
          </w:p>
          <w:p w14:paraId="53E1EF06" w14:textId="0D5010B7" w:rsidR="00EC091C" w:rsidRPr="00053600" w:rsidRDefault="00EC091C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shd w:val="clear" w:color="auto" w:fill="auto"/>
          </w:tcPr>
          <w:p w14:paraId="6065D2DD" w14:textId="34D0ACF7" w:rsidR="00240C46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14:paraId="44884257" w14:textId="3A65EFCD" w:rsidR="00016A81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</w:p>
          <w:p w14:paraId="73AD7066" w14:textId="4C8FAEE2" w:rsidR="00016A81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</w:p>
          <w:p w14:paraId="3F350039" w14:textId="6F5668AA" w:rsidR="00016A81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</w:p>
          <w:p w14:paraId="60FA396B" w14:textId="7A799ADB" w:rsidR="00016A81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</w:p>
          <w:p w14:paraId="2636AD5C" w14:textId="1AA5682F" w:rsidR="00016A81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</w:p>
          <w:p w14:paraId="569A8AAC" w14:textId="77777777" w:rsidR="00016A81" w:rsidRPr="00053600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</w:p>
          <w:p w14:paraId="1D9B8EFA" w14:textId="5CBFBE6B" w:rsidR="00EC091C" w:rsidRPr="00053600" w:rsidRDefault="00EC091C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_______</w:t>
            </w:r>
            <w:r w:rsidR="00240C46" w:rsidRPr="00053600">
              <w:rPr>
                <w:sz w:val="24"/>
                <w:szCs w:val="24"/>
              </w:rPr>
              <w:t>_</w:t>
            </w:r>
            <w:r w:rsidR="00053600">
              <w:rPr>
                <w:sz w:val="24"/>
                <w:szCs w:val="24"/>
              </w:rPr>
              <w:t>___</w:t>
            </w:r>
            <w:r w:rsidR="00240C46" w:rsidRPr="00053600">
              <w:rPr>
                <w:sz w:val="24"/>
                <w:szCs w:val="24"/>
              </w:rPr>
              <w:t>_</w:t>
            </w:r>
            <w:r w:rsidRPr="00053600">
              <w:rPr>
                <w:sz w:val="24"/>
                <w:szCs w:val="24"/>
              </w:rPr>
              <w:t>_/Э.А. Туманов/</w:t>
            </w:r>
          </w:p>
          <w:p w14:paraId="73C8BF78" w14:textId="0C753D24" w:rsidR="00EC091C" w:rsidRPr="00053600" w:rsidRDefault="00EC091C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</w:tcPr>
          <w:p w14:paraId="693D6372" w14:textId="63B28F86" w:rsidR="00240C46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Первый заместитель Губернатора Красноярского края - Председатель Правительства Красноярского края</w:t>
            </w:r>
          </w:p>
          <w:p w14:paraId="5438EEB5" w14:textId="272A663B" w:rsidR="00016A81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</w:p>
          <w:p w14:paraId="20A09C0F" w14:textId="77777777" w:rsidR="00016A81" w:rsidRPr="00053600" w:rsidRDefault="00016A81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</w:p>
          <w:p w14:paraId="776656B3" w14:textId="5374EBE9" w:rsidR="00EC091C" w:rsidRPr="00053600" w:rsidRDefault="00EC091C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___</w:t>
            </w:r>
            <w:r w:rsidR="00240C46" w:rsidRPr="00053600">
              <w:rPr>
                <w:sz w:val="24"/>
                <w:szCs w:val="24"/>
              </w:rPr>
              <w:t>__</w:t>
            </w:r>
            <w:r w:rsidRPr="00053600">
              <w:rPr>
                <w:sz w:val="24"/>
                <w:szCs w:val="24"/>
              </w:rPr>
              <w:t>___</w:t>
            </w:r>
            <w:r w:rsidR="00053600">
              <w:rPr>
                <w:sz w:val="24"/>
                <w:szCs w:val="24"/>
              </w:rPr>
              <w:t>__</w:t>
            </w:r>
            <w:r w:rsidRPr="00053600">
              <w:rPr>
                <w:sz w:val="24"/>
                <w:szCs w:val="24"/>
              </w:rPr>
              <w:t>_/С.В. Верещагин/</w:t>
            </w:r>
          </w:p>
          <w:p w14:paraId="2C1917D3" w14:textId="77777777" w:rsidR="00EC091C" w:rsidRPr="00053600" w:rsidRDefault="00EC091C" w:rsidP="003D475C">
            <w:pPr>
              <w:widowControl w:val="0"/>
              <w:ind w:right="173" w:firstLine="31"/>
              <w:contextualSpacing w:val="0"/>
              <w:jc w:val="left"/>
              <w:rPr>
                <w:sz w:val="24"/>
                <w:szCs w:val="24"/>
              </w:rPr>
            </w:pPr>
            <w:r w:rsidRPr="00053600">
              <w:rPr>
                <w:sz w:val="24"/>
                <w:szCs w:val="24"/>
              </w:rPr>
              <w:t>М.П.</w:t>
            </w:r>
          </w:p>
        </w:tc>
      </w:tr>
      <w:bookmarkEnd w:id="5"/>
    </w:tbl>
    <w:p w14:paraId="6177E972" w14:textId="77777777" w:rsidR="00455CDB" w:rsidRPr="00053600" w:rsidRDefault="00455CDB" w:rsidP="00D64157">
      <w:pPr>
        <w:widowControl w:val="0"/>
        <w:ind w:right="424" w:firstLine="567"/>
        <w:rPr>
          <w:sz w:val="24"/>
          <w:szCs w:val="24"/>
        </w:rPr>
      </w:pPr>
      <w:r w:rsidRPr="00053600">
        <w:rPr>
          <w:sz w:val="24"/>
          <w:szCs w:val="24"/>
        </w:rPr>
        <w:br w:type="page"/>
      </w:r>
    </w:p>
    <w:p w14:paraId="5043A57C" w14:textId="77777777" w:rsidR="00455CDB" w:rsidRPr="0029225D" w:rsidRDefault="00455CDB" w:rsidP="00D64157">
      <w:pPr>
        <w:widowControl w:val="0"/>
        <w:ind w:right="424" w:firstLine="567"/>
        <w:rPr>
          <w:sz w:val="24"/>
          <w:szCs w:val="24"/>
        </w:rPr>
        <w:sectPr w:rsidR="00455CDB" w:rsidRPr="0029225D" w:rsidSect="001242E3">
          <w:footnotePr>
            <w:numFmt w:val="chicago"/>
            <w:numRestart w:val="eachSect"/>
          </w:footnotePr>
          <w:pgSz w:w="11906" w:h="16838"/>
          <w:pgMar w:top="568" w:right="567" w:bottom="993" w:left="1134" w:header="709" w:footer="709" w:gutter="0"/>
          <w:cols w:space="720"/>
          <w:docGrid w:linePitch="367"/>
        </w:sectPr>
      </w:pPr>
    </w:p>
    <w:p w14:paraId="4E30758A" w14:textId="7C69F156" w:rsidR="0080110F" w:rsidRDefault="00455CDB" w:rsidP="00C7148F">
      <w:pPr>
        <w:widowControl w:val="0"/>
        <w:ind w:left="13325"/>
        <w:jc w:val="left"/>
        <w:rPr>
          <w:sz w:val="24"/>
          <w:szCs w:val="24"/>
        </w:rPr>
      </w:pPr>
      <w:bookmarkStart w:id="6" w:name="_Hlk203484160"/>
      <w:bookmarkStart w:id="7" w:name="_Hlk144287154"/>
      <w:r w:rsidRPr="0029225D">
        <w:rPr>
          <w:sz w:val="24"/>
          <w:szCs w:val="24"/>
        </w:rPr>
        <w:lastRenderedPageBreak/>
        <w:t>Приложение № 1</w:t>
      </w:r>
      <w:r w:rsidR="00D26076" w:rsidRPr="0029225D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к Концессионному соглашению №___</w:t>
      </w:r>
      <w:r w:rsidR="00D26076" w:rsidRPr="0029225D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 xml:space="preserve">в отношении объектов </w:t>
      </w:r>
      <w:r w:rsidR="006B4496" w:rsidRPr="0029225D">
        <w:rPr>
          <w:sz w:val="24"/>
          <w:szCs w:val="24"/>
        </w:rPr>
        <w:t>теплоснабжени</w:t>
      </w:r>
      <w:r w:rsidR="005457B5">
        <w:rPr>
          <w:sz w:val="24"/>
          <w:szCs w:val="24"/>
        </w:rPr>
        <w:t>я</w:t>
      </w:r>
      <w:r w:rsidR="00D26076" w:rsidRPr="0029225D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от «__» _____________ 2025</w:t>
      </w:r>
      <w:r w:rsidR="00D26076" w:rsidRPr="0029225D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года</w:t>
      </w:r>
    </w:p>
    <w:p w14:paraId="075C7A7D" w14:textId="77777777" w:rsidR="00C7148F" w:rsidRPr="0029225D" w:rsidRDefault="00C7148F" w:rsidP="00C7148F">
      <w:pPr>
        <w:widowControl w:val="0"/>
        <w:ind w:left="13325"/>
        <w:jc w:val="left"/>
        <w:rPr>
          <w:sz w:val="24"/>
          <w:szCs w:val="24"/>
        </w:rPr>
      </w:pPr>
    </w:p>
    <w:bookmarkEnd w:id="6"/>
    <w:p w14:paraId="341A13C3" w14:textId="3F54B73D" w:rsidR="00D26076" w:rsidRDefault="00455CDB" w:rsidP="00871969">
      <w:pPr>
        <w:jc w:val="center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Состав, описание и технико-экономические показатели объекта Соглашения</w:t>
      </w:r>
      <w:bookmarkStart w:id="8" w:name="_Hlk203476098"/>
    </w:p>
    <w:p w14:paraId="1CF90916" w14:textId="1DCC5520" w:rsidR="00A13A04" w:rsidRDefault="00A13A04" w:rsidP="00871969">
      <w:pPr>
        <w:jc w:val="center"/>
        <w:rPr>
          <w:b/>
          <w:bCs/>
          <w:sz w:val="24"/>
          <w:szCs w:val="24"/>
        </w:rPr>
      </w:pPr>
    </w:p>
    <w:tbl>
      <w:tblPr>
        <w:tblW w:w="22080" w:type="dxa"/>
        <w:tblInd w:w="113" w:type="dxa"/>
        <w:tblLook w:val="04A0" w:firstRow="1" w:lastRow="0" w:firstColumn="1" w:lastColumn="0" w:noHBand="0" w:noVBand="1"/>
      </w:tblPr>
      <w:tblGrid>
        <w:gridCol w:w="420"/>
        <w:gridCol w:w="623"/>
        <w:gridCol w:w="2296"/>
        <w:gridCol w:w="459"/>
        <w:gridCol w:w="459"/>
        <w:gridCol w:w="459"/>
        <w:gridCol w:w="459"/>
        <w:gridCol w:w="916"/>
        <w:gridCol w:w="2015"/>
        <w:gridCol w:w="2384"/>
        <w:gridCol w:w="48"/>
        <w:gridCol w:w="542"/>
        <w:gridCol w:w="28"/>
        <w:gridCol w:w="2010"/>
        <w:gridCol w:w="15"/>
        <w:gridCol w:w="2267"/>
        <w:gridCol w:w="852"/>
        <w:gridCol w:w="115"/>
        <w:gridCol w:w="597"/>
        <w:gridCol w:w="800"/>
        <w:gridCol w:w="1655"/>
        <w:gridCol w:w="28"/>
        <w:gridCol w:w="30"/>
        <w:gridCol w:w="401"/>
        <w:gridCol w:w="68"/>
        <w:gridCol w:w="603"/>
        <w:gridCol w:w="906"/>
        <w:gridCol w:w="45"/>
        <w:gridCol w:w="6"/>
        <w:gridCol w:w="568"/>
        <w:gridCol w:w="6"/>
      </w:tblGrid>
      <w:tr w:rsidR="00CF2A30" w:rsidRPr="00CF2A30" w14:paraId="71D670AE" w14:textId="77777777" w:rsidTr="00C7148F">
        <w:trPr>
          <w:gridAfter w:val="1"/>
          <w:wAfter w:w="6" w:type="dxa"/>
          <w:trHeight w:val="32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322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815450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8C549B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>Адрес (местоположение) объекта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96AC75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>Год завершения строительства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362B86E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>Год ввода в эксплуатацию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4A2914" w14:textId="532C915C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 xml:space="preserve">Протяженность м (площадь </w:t>
            </w:r>
            <w:proofErr w:type="spellStart"/>
            <w:proofErr w:type="gramStart"/>
            <w:r w:rsidRPr="00EA75B7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  <w:r w:rsidRPr="00EA75B7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16CB4A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 xml:space="preserve"> Балансовая стоимость, руб.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81CCB8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>Начальная/ Остаточная/ Восстановительная стоимость, руб. (при наличии сведений)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978BD5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 xml:space="preserve">Реквизиты правового акта, документа или акта о государственной регистрации вещных прав </w:t>
            </w:r>
          </w:p>
        </w:tc>
        <w:tc>
          <w:tcPr>
            <w:tcW w:w="139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2DD1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>Описание и технико-экономические показатели</w:t>
            </w:r>
          </w:p>
        </w:tc>
      </w:tr>
      <w:tr w:rsidR="00CF2A30" w:rsidRPr="00CF2A30" w14:paraId="25E201C0" w14:textId="77777777" w:rsidTr="00C7148F">
        <w:trPr>
          <w:gridAfter w:val="1"/>
          <w:wAfter w:w="6" w:type="dxa"/>
          <w:cantSplit/>
          <w:trHeight w:val="323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C789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A43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CD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EB9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63F1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C4B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0BE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925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928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8B3CF6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 xml:space="preserve">Основные технические характеристики. Материал исполнения объекта.       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5AE6801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>Сведения об аварийности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D8E8DF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 xml:space="preserve">Мероприятия по ремонтам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6A8C41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>Описание основного оборудования</w:t>
            </w:r>
            <w:r w:rsidRPr="00EA75B7">
              <w:rPr>
                <w:b/>
                <w:bCs/>
                <w:color w:val="000000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9359E6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 xml:space="preserve">Диаметр трубопроводов, мм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BECC6E9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>Протяженность трубопровода, 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597CA4F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>Материал трубопровода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B3927AB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>Способ прокладки трубопроводов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AB3A569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>Процент потерь в сетях, %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8DD8244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EA75B7">
              <w:rPr>
                <w:b/>
                <w:bCs/>
                <w:color w:val="000000"/>
                <w:sz w:val="20"/>
                <w:szCs w:val="20"/>
              </w:rPr>
              <w:t xml:space="preserve">Процент износа </w:t>
            </w:r>
            <w:proofErr w:type="spellStart"/>
            <w:r w:rsidRPr="00EA75B7">
              <w:rPr>
                <w:b/>
                <w:bCs/>
                <w:color w:val="000000"/>
                <w:sz w:val="20"/>
                <w:szCs w:val="20"/>
              </w:rPr>
              <w:t>оборуд</w:t>
            </w:r>
            <w:proofErr w:type="spellEnd"/>
            <w:r w:rsidRPr="00EA75B7">
              <w:rPr>
                <w:b/>
                <w:bCs/>
                <w:color w:val="000000"/>
                <w:sz w:val="20"/>
                <w:szCs w:val="20"/>
              </w:rPr>
              <w:t>-</w:t>
            </w:r>
            <w:proofErr w:type="gramStart"/>
            <w:r w:rsidRPr="00EA75B7">
              <w:rPr>
                <w:b/>
                <w:bCs/>
                <w:color w:val="000000"/>
                <w:sz w:val="20"/>
                <w:szCs w:val="20"/>
              </w:rPr>
              <w:t>я,%</w:t>
            </w:r>
            <w:proofErr w:type="gram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DB2B5F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 xml:space="preserve">Фактическое состояние, возможность (пригодность) </w:t>
            </w:r>
            <w:proofErr w:type="gramStart"/>
            <w:r w:rsidRPr="00EA75B7">
              <w:rPr>
                <w:b/>
                <w:bCs/>
                <w:sz w:val="20"/>
                <w:szCs w:val="20"/>
              </w:rPr>
              <w:t>к  эксплуатации</w:t>
            </w:r>
            <w:proofErr w:type="gramEnd"/>
            <w:r w:rsidRPr="00EA75B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1B859F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 xml:space="preserve">Срок эксплуатации </w:t>
            </w:r>
            <w:proofErr w:type="spellStart"/>
            <w:proofErr w:type="gramStart"/>
            <w:r w:rsidRPr="00EA75B7">
              <w:rPr>
                <w:b/>
                <w:bCs/>
                <w:sz w:val="20"/>
                <w:szCs w:val="20"/>
              </w:rPr>
              <w:t>объекта,лет</w:t>
            </w:r>
            <w:proofErr w:type="spellEnd"/>
            <w:proofErr w:type="gramEnd"/>
          </w:p>
        </w:tc>
      </w:tr>
      <w:tr w:rsidR="00CF2A30" w:rsidRPr="00CF2A30" w14:paraId="4C5851C6" w14:textId="77777777" w:rsidTr="00C7148F">
        <w:trPr>
          <w:gridAfter w:val="1"/>
          <w:wAfter w:w="6" w:type="dxa"/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E62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8531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AD20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761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7B62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5F8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954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1565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918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9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5C4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10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B255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5CF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53C2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261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5BA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571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66F2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3E5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3CB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F94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20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90A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21</w:t>
            </w:r>
          </w:p>
        </w:tc>
      </w:tr>
      <w:tr w:rsidR="00C7148F" w:rsidRPr="00CF2A30" w14:paraId="60004466" w14:textId="77777777" w:rsidTr="00C7148F">
        <w:trPr>
          <w:trHeight w:val="450"/>
        </w:trPr>
        <w:tc>
          <w:tcPr>
            <w:tcW w:w="2208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037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EA75B7">
              <w:rPr>
                <w:b/>
                <w:bCs/>
                <w:sz w:val="20"/>
                <w:szCs w:val="20"/>
              </w:rPr>
              <w:t>Объект Соглашения</w:t>
            </w:r>
          </w:p>
        </w:tc>
      </w:tr>
      <w:tr w:rsidR="00CF2A30" w:rsidRPr="00CF2A30" w14:paraId="036E7686" w14:textId="77777777" w:rsidTr="00C7148F">
        <w:trPr>
          <w:gridAfter w:val="1"/>
          <w:wAfter w:w="6" w:type="dxa"/>
          <w:cantSplit/>
          <w:trHeight w:val="898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D83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109E88" w14:textId="77777777" w:rsidR="00EA75B7" w:rsidRPr="00EA75B7" w:rsidRDefault="00EA75B7" w:rsidP="00CF2A30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 xml:space="preserve"> Здание (Котельная)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C9B5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 xml:space="preserve">Таймырский (Долгано-Ненецкий) автономный округ, Дудинский район, </w:t>
            </w:r>
            <w:proofErr w:type="spellStart"/>
            <w:proofErr w:type="gramStart"/>
            <w:r w:rsidRPr="00EA75B7">
              <w:rPr>
                <w:sz w:val="20"/>
                <w:szCs w:val="20"/>
              </w:rPr>
              <w:t>пос.Хантайское</w:t>
            </w:r>
            <w:proofErr w:type="spellEnd"/>
            <w:proofErr w:type="gramEnd"/>
            <w:r w:rsidRPr="00EA75B7">
              <w:rPr>
                <w:sz w:val="20"/>
                <w:szCs w:val="20"/>
              </w:rPr>
              <w:t xml:space="preserve"> Озеро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ACF9CD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1990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F7E72B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1990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6C3136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 xml:space="preserve">156,7 </w:t>
            </w:r>
            <w:proofErr w:type="spellStart"/>
            <w:r w:rsidRPr="00EA75B7">
              <w:rPr>
                <w:sz w:val="20"/>
                <w:szCs w:val="20"/>
              </w:rPr>
              <w:t>кв.м</w:t>
            </w:r>
            <w:proofErr w:type="spellEnd"/>
            <w:r w:rsidRPr="00EA75B7">
              <w:rPr>
                <w:sz w:val="20"/>
                <w:szCs w:val="20"/>
              </w:rPr>
              <w:t>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A8E797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4953000,00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C9792C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1074801,00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8DB7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Кадастровый номер: 84:02:0000000:74</w:t>
            </w:r>
            <w:r w:rsidRPr="00EA75B7">
              <w:rPr>
                <w:sz w:val="20"/>
                <w:szCs w:val="20"/>
              </w:rPr>
              <w:br/>
              <w:t xml:space="preserve">Дата присвоения кадастрового номера: 26.11.2013г. Регистрация права </w:t>
            </w:r>
            <w:proofErr w:type="gramStart"/>
            <w:r w:rsidRPr="00EA75B7">
              <w:rPr>
                <w:sz w:val="20"/>
                <w:szCs w:val="20"/>
              </w:rPr>
              <w:t>собственности  24</w:t>
            </w:r>
            <w:proofErr w:type="gramEnd"/>
            <w:r w:rsidRPr="00EA75B7">
              <w:rPr>
                <w:sz w:val="20"/>
                <w:szCs w:val="20"/>
              </w:rPr>
              <w:t>-24-37/004/2010-096</w:t>
            </w:r>
            <w:r w:rsidRPr="00EA75B7">
              <w:rPr>
                <w:sz w:val="20"/>
                <w:szCs w:val="20"/>
              </w:rPr>
              <w:br/>
              <w:t xml:space="preserve"> 26.05.2010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5B5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 xml:space="preserve">Комплекс объектов, включающих основное производственное здание, дымовую трубу стальная 15 м, диаметр устья - 07 м., котельное оборудование. Здание котельной на фундаменте: сваи металлические трубы, стены и перегородки кирпичные, полы из цементной стяжки, проемы оконные деревянные, двойное остекление, проемы дверные щитовые, металлические, крыша: металлические стропила, кровля профлист, перекрытия чердачные металлические, утепленные </w:t>
            </w:r>
            <w:proofErr w:type="spellStart"/>
            <w:r w:rsidRPr="00EA75B7">
              <w:rPr>
                <w:sz w:val="20"/>
                <w:szCs w:val="20"/>
              </w:rPr>
              <w:t>минплитой</w:t>
            </w:r>
            <w:proofErr w:type="spellEnd"/>
            <w:r w:rsidRPr="00EA75B7">
              <w:rPr>
                <w:sz w:val="20"/>
                <w:szCs w:val="20"/>
              </w:rPr>
              <w:t>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0CC7C89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Нет сведений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282B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Ремонты текущие, профилактические, ежегодные после окончания отопительного сезон в рамках мероприятий подготовки к отопительному сезону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66D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 xml:space="preserve">Сетевые насосы КМ-50/180 - 3шт, насос </w:t>
            </w:r>
            <w:proofErr w:type="spellStart"/>
            <w:r w:rsidRPr="00EA75B7">
              <w:rPr>
                <w:sz w:val="20"/>
                <w:szCs w:val="20"/>
              </w:rPr>
              <w:t>подrачrи</w:t>
            </w:r>
            <w:proofErr w:type="spellEnd"/>
            <w:r w:rsidRPr="00EA75B7">
              <w:rPr>
                <w:sz w:val="20"/>
                <w:szCs w:val="20"/>
              </w:rPr>
              <w:t xml:space="preserve"> воды 1 К6, котлы КВ-1,16 - 2 </w:t>
            </w:r>
            <w:proofErr w:type="spellStart"/>
            <w:r w:rsidRPr="00EA75B7">
              <w:rPr>
                <w:sz w:val="20"/>
                <w:szCs w:val="20"/>
              </w:rPr>
              <w:t>шт</w:t>
            </w:r>
            <w:proofErr w:type="spellEnd"/>
            <w:r w:rsidRPr="00EA75B7">
              <w:rPr>
                <w:sz w:val="20"/>
                <w:szCs w:val="20"/>
              </w:rPr>
              <w:t xml:space="preserve">, </w:t>
            </w:r>
            <w:bookmarkStart w:id="9" w:name="_GoBack"/>
            <w:bookmarkEnd w:id="9"/>
            <w:r w:rsidRPr="00EA75B7">
              <w:rPr>
                <w:sz w:val="20"/>
                <w:szCs w:val="20"/>
              </w:rPr>
              <w:t xml:space="preserve">REX-95 приобретен в рамках производственной программы, горелка MAIOR P 120 - 1 </w:t>
            </w:r>
            <w:proofErr w:type="spellStart"/>
            <w:r w:rsidRPr="00EA75B7">
              <w:rPr>
                <w:sz w:val="20"/>
                <w:szCs w:val="20"/>
              </w:rPr>
              <w:t>шт</w:t>
            </w:r>
            <w:proofErr w:type="spellEnd"/>
            <w:r w:rsidRPr="00EA75B7">
              <w:rPr>
                <w:sz w:val="20"/>
                <w:szCs w:val="20"/>
              </w:rPr>
              <w:t xml:space="preserve">, ГБЖ - 1,2 - 2 шт., емкость стальная для резервной воды 25 м3, насос для АСН 2 для перекачки топлива - 1 </w:t>
            </w:r>
            <w:proofErr w:type="spellStart"/>
            <w:r w:rsidRPr="00EA75B7">
              <w:rPr>
                <w:sz w:val="20"/>
                <w:szCs w:val="20"/>
              </w:rPr>
              <w:t>шт</w:t>
            </w:r>
            <w:proofErr w:type="spellEnd"/>
            <w:r w:rsidRPr="00EA75B7">
              <w:rPr>
                <w:sz w:val="20"/>
                <w:szCs w:val="20"/>
              </w:rPr>
              <w:t xml:space="preserve">, автономный узел учета тепловой энергии. 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6D87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 </w:t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98D5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6CD1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B20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562809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Пригодно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CB8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35</w:t>
            </w:r>
          </w:p>
        </w:tc>
      </w:tr>
      <w:tr w:rsidR="00C7148F" w:rsidRPr="00CF2A30" w14:paraId="3A39FE5E" w14:textId="77777777" w:rsidTr="00C7148F">
        <w:trPr>
          <w:gridAfter w:val="1"/>
          <w:wAfter w:w="6" w:type="dxa"/>
          <w:trHeight w:val="79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B7E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2D5F8E" w14:textId="77777777" w:rsidR="00EA75B7" w:rsidRPr="00EA75B7" w:rsidRDefault="00EA75B7" w:rsidP="00CF2A30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Сооружение (Теплотрасса)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925E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 xml:space="preserve">Красноярский край, Таймырский Долгано-Ненецкий муниципальный район, </w:t>
            </w:r>
            <w:proofErr w:type="spellStart"/>
            <w:r w:rsidRPr="00EA75B7">
              <w:rPr>
                <w:sz w:val="20"/>
                <w:szCs w:val="20"/>
              </w:rPr>
              <w:t>пос.Хантайское</w:t>
            </w:r>
            <w:proofErr w:type="spellEnd"/>
            <w:r w:rsidRPr="00EA75B7">
              <w:rPr>
                <w:sz w:val="20"/>
                <w:szCs w:val="20"/>
              </w:rPr>
              <w:t xml:space="preserve"> Озеро, от</w:t>
            </w:r>
            <w:r w:rsidRPr="00EA75B7">
              <w:rPr>
                <w:sz w:val="20"/>
                <w:szCs w:val="20"/>
              </w:rPr>
              <w:br/>
              <w:t xml:space="preserve"> котельной по ул. Дружбы № 2 к жилым домам № 1, № 4 к нежилым зданиям № 7, № 8 по ул. Дружбы; к</w:t>
            </w:r>
            <w:r w:rsidRPr="00EA75B7">
              <w:rPr>
                <w:sz w:val="20"/>
                <w:szCs w:val="20"/>
              </w:rPr>
              <w:br/>
              <w:t xml:space="preserve"> жилым домам № 1, № 5 № 7, № 8, № 9, № 15 к нежилым зданиям № 3, № 6, к нежилому зданию гаража по</w:t>
            </w:r>
            <w:r w:rsidRPr="00EA75B7">
              <w:rPr>
                <w:sz w:val="20"/>
                <w:szCs w:val="20"/>
              </w:rPr>
              <w:br/>
              <w:t xml:space="preserve"> ул. </w:t>
            </w:r>
            <w:proofErr w:type="spellStart"/>
            <w:r w:rsidRPr="00EA75B7">
              <w:rPr>
                <w:sz w:val="20"/>
                <w:szCs w:val="20"/>
              </w:rPr>
              <w:t>Дибикова</w:t>
            </w:r>
            <w:proofErr w:type="spellEnd"/>
            <w:r w:rsidRPr="00EA75B7">
              <w:rPr>
                <w:sz w:val="20"/>
                <w:szCs w:val="20"/>
              </w:rPr>
              <w:t>; по ул. Восточная к жилым домам № 1, № 2, к жилым модулям по ул. Восточная; к жилым</w:t>
            </w:r>
            <w:r w:rsidRPr="00EA75B7">
              <w:rPr>
                <w:sz w:val="20"/>
                <w:szCs w:val="20"/>
              </w:rPr>
              <w:br/>
              <w:t xml:space="preserve"> домам №7-№10, №14, к нежилым зданиям №3-№6, № 18 по ул. Хантайская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76FA6F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1993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726FCE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1993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3818DD" w14:textId="4B602BEE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1060</w:t>
            </w:r>
            <w:r w:rsidR="00C7148F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1EA6D6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101600,00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F31D56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14257,20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6D5B" w14:textId="77777777" w:rsidR="00EA75B7" w:rsidRPr="00CF2A30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Кадастровый номер: 84:00:0000000:305</w:t>
            </w:r>
            <w:r w:rsidRPr="00EA75B7">
              <w:rPr>
                <w:sz w:val="20"/>
                <w:szCs w:val="20"/>
              </w:rPr>
              <w:br/>
              <w:t>Дата присвоения кадастрового номера: 26.11.2013г.</w:t>
            </w:r>
          </w:p>
          <w:p w14:paraId="65B92B8E" w14:textId="7CF6B8C6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Регистрация права собственности 24-24-37/001/2010-383</w:t>
            </w:r>
            <w:r w:rsidRPr="00EA75B7">
              <w:rPr>
                <w:sz w:val="20"/>
                <w:szCs w:val="20"/>
              </w:rPr>
              <w:br/>
              <w:t xml:space="preserve"> 04.03.2010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D31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 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256A712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Нет сведений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1A3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Ремонты ежегодные после окончания отопительного сезон в рамках мероприятий подготовки к отопительному сезону</w:t>
            </w: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283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 xml:space="preserve">Фундамент из деревянных городков, трубопровод стальной, материал изоляции рубероид, </w:t>
            </w:r>
            <w:proofErr w:type="spellStart"/>
            <w:r w:rsidRPr="00EA75B7">
              <w:rPr>
                <w:sz w:val="20"/>
                <w:szCs w:val="20"/>
              </w:rPr>
              <w:t>минплита</w:t>
            </w:r>
            <w:proofErr w:type="spellEnd"/>
            <w:r w:rsidRPr="00EA75B7">
              <w:rPr>
                <w:sz w:val="20"/>
                <w:szCs w:val="20"/>
              </w:rPr>
              <w:t xml:space="preserve"> в деревянных коробах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BD90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108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3399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362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496C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сталь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AB11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надземный</w:t>
            </w:r>
          </w:p>
        </w:tc>
        <w:tc>
          <w:tcPr>
            <w:tcW w:w="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AEAC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18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F44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EA75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7BCC2B" w14:textId="77777777" w:rsidR="00EA75B7" w:rsidRPr="00EA75B7" w:rsidRDefault="00EA75B7" w:rsidP="00EA75B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Пригодно</w:t>
            </w:r>
          </w:p>
        </w:tc>
        <w:tc>
          <w:tcPr>
            <w:tcW w:w="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6F2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32</w:t>
            </w:r>
          </w:p>
        </w:tc>
      </w:tr>
      <w:tr w:rsidR="00C7148F" w:rsidRPr="00CF2A30" w14:paraId="475E7020" w14:textId="77777777" w:rsidTr="00C7148F">
        <w:trPr>
          <w:gridAfter w:val="1"/>
          <w:wAfter w:w="6" w:type="dxa"/>
          <w:trHeight w:val="79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4100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8991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877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FF5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D87E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2779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34A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F9D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24D2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531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B28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098E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6EBE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46E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76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E5B5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183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22A3C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сталь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2AA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надземный</w:t>
            </w:r>
          </w:p>
        </w:tc>
        <w:tc>
          <w:tcPr>
            <w:tcW w:w="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E1FE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B63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7B15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B98E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</w:tr>
      <w:tr w:rsidR="00C7148F" w:rsidRPr="00CF2A30" w14:paraId="43A9B760" w14:textId="77777777" w:rsidTr="00C7148F">
        <w:trPr>
          <w:gridAfter w:val="1"/>
          <w:wAfter w:w="6" w:type="dxa"/>
          <w:trHeight w:val="79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58E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C1F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8947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4840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A8D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7DF1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7D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658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72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4D0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ED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6F4C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A25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5E8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57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0BA1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420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0A62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сталь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FCA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надземный</w:t>
            </w:r>
          </w:p>
        </w:tc>
        <w:tc>
          <w:tcPr>
            <w:tcW w:w="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EA50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CFC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375E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EE9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</w:tr>
      <w:tr w:rsidR="00C7148F" w:rsidRPr="00CF2A30" w14:paraId="67F4C171" w14:textId="77777777" w:rsidTr="00C7148F">
        <w:trPr>
          <w:gridAfter w:val="1"/>
          <w:wAfter w:w="6" w:type="dxa"/>
          <w:trHeight w:val="79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B145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844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53F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8D1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723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5D5C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6C09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786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C6C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04C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04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9A50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CA5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B522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49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7B12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493F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сталь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404C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надземный</w:t>
            </w:r>
          </w:p>
        </w:tc>
        <w:tc>
          <w:tcPr>
            <w:tcW w:w="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8E3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598E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7A8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1E2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</w:tr>
      <w:tr w:rsidR="00C7148F" w:rsidRPr="00CF2A30" w14:paraId="34106CD7" w14:textId="77777777" w:rsidTr="00C7148F">
        <w:trPr>
          <w:gridAfter w:val="1"/>
          <w:wAfter w:w="6" w:type="dxa"/>
          <w:trHeight w:val="79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05E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9647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003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9FA2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F46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D222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D7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D34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0490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E3E1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E0D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6BFC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5307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FB05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32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AF9F5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65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411AE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сталь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2CB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надземный</w:t>
            </w:r>
          </w:p>
        </w:tc>
        <w:tc>
          <w:tcPr>
            <w:tcW w:w="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F631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98E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C84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92F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</w:tr>
      <w:tr w:rsidR="00C7148F" w:rsidRPr="00CF2A30" w14:paraId="1365CDD8" w14:textId="77777777" w:rsidTr="00C7148F">
        <w:trPr>
          <w:gridAfter w:val="1"/>
          <w:wAfter w:w="6" w:type="dxa"/>
          <w:trHeight w:val="79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318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9F9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A566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F459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E050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18C8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8194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EB32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D499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E01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1C37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2A7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0CA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07B7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25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1BA2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FD06D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сталь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A00B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EA75B7">
              <w:rPr>
                <w:sz w:val="20"/>
                <w:szCs w:val="20"/>
              </w:rPr>
              <w:t>надземный</w:t>
            </w:r>
          </w:p>
        </w:tc>
        <w:tc>
          <w:tcPr>
            <w:tcW w:w="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938C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3B9F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33D3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299A" w14:textId="77777777" w:rsidR="00EA75B7" w:rsidRPr="00EA75B7" w:rsidRDefault="00EA75B7" w:rsidP="00EA75B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</w:tr>
    </w:tbl>
    <w:p w14:paraId="42EA5E4D" w14:textId="5E1BE73D" w:rsidR="00A13A04" w:rsidRDefault="00A13A04" w:rsidP="00871969">
      <w:pPr>
        <w:jc w:val="center"/>
        <w:rPr>
          <w:b/>
          <w:bCs/>
          <w:sz w:val="24"/>
          <w:szCs w:val="24"/>
        </w:rPr>
      </w:pPr>
    </w:p>
    <w:bookmarkEnd w:id="8"/>
    <w:p w14:paraId="39F019B0" w14:textId="77777777" w:rsidR="00B75A08" w:rsidRPr="00EC31FE" w:rsidRDefault="00455CDB" w:rsidP="00B779C4">
      <w:pPr>
        <w:rPr>
          <w:sz w:val="20"/>
          <w:szCs w:val="20"/>
        </w:rPr>
      </w:pPr>
      <w:r w:rsidRPr="00EC31FE">
        <w:rPr>
          <w:b/>
          <w:bCs/>
          <w:sz w:val="20"/>
          <w:szCs w:val="20"/>
        </w:rPr>
        <w:t>*</w:t>
      </w:r>
      <w:r w:rsidRPr="00EC31FE">
        <w:rPr>
          <w:sz w:val="20"/>
          <w:szCs w:val="20"/>
        </w:rPr>
        <w:t xml:space="preserve"> Сведения о начальной и восстановительной стоимости в Приложении № 1 Соглашения отсутствуют, т.к. данный учет не ведется в бухгалтерском учете, ввиду отсутствия необходимости.</w:t>
      </w:r>
    </w:p>
    <w:p w14:paraId="7DF6319E" w14:textId="2678708A" w:rsidR="00AC6998" w:rsidRDefault="00AC6998" w:rsidP="00EC31FE">
      <w:pPr>
        <w:rPr>
          <w:b/>
          <w:bCs/>
          <w:sz w:val="24"/>
          <w:szCs w:val="24"/>
        </w:rPr>
        <w:sectPr w:rsidR="00AC6998" w:rsidSect="00AC6998">
          <w:pgSz w:w="23808" w:h="16840" w:orient="landscape" w:code="8"/>
          <w:pgMar w:top="1276" w:right="1134" w:bottom="709" w:left="1134" w:header="709" w:footer="709" w:gutter="0"/>
          <w:cols w:space="720"/>
          <w:docGrid w:linePitch="367"/>
        </w:sectPr>
      </w:pPr>
    </w:p>
    <w:bookmarkEnd w:id="7"/>
    <w:p w14:paraId="3157AB40" w14:textId="77777777" w:rsidR="00A60FC6" w:rsidRPr="0029225D" w:rsidRDefault="00A60FC6" w:rsidP="00D7022C">
      <w:pPr>
        <w:rPr>
          <w:b/>
          <w:bCs/>
          <w:sz w:val="24"/>
          <w:szCs w:val="24"/>
        </w:rPr>
      </w:pPr>
    </w:p>
    <w:p w14:paraId="50D86DA2" w14:textId="1DAB66EB" w:rsidR="00910B4C" w:rsidRDefault="00B779C4" w:rsidP="00B779C4">
      <w:pPr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Основные технико-экономические показатели в отношении объекта Концессионного соглашения по услуге теплоснабжения: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7304"/>
        <w:gridCol w:w="6399"/>
      </w:tblGrid>
      <w:tr w:rsidR="006A4F8B" w:rsidRPr="00111DD1" w14:paraId="4E5999F5" w14:textId="77777777" w:rsidTr="00CF0479">
        <w:trPr>
          <w:trHeight w:val="705"/>
        </w:trPr>
        <w:tc>
          <w:tcPr>
            <w:tcW w:w="366" w:type="pct"/>
            <w:noWrap/>
            <w:vAlign w:val="center"/>
          </w:tcPr>
          <w:p w14:paraId="0FC059DF" w14:textId="77777777" w:rsidR="006A4F8B" w:rsidRPr="00111DD1" w:rsidRDefault="006A4F8B" w:rsidP="00CF0479">
            <w:pPr>
              <w:jc w:val="center"/>
              <w:rPr>
                <w:bCs/>
                <w:sz w:val="24"/>
                <w:szCs w:val="24"/>
              </w:rPr>
            </w:pPr>
            <w:r w:rsidRPr="00111DD1">
              <w:rPr>
                <w:bCs/>
                <w:sz w:val="24"/>
                <w:szCs w:val="24"/>
              </w:rPr>
              <w:t>№</w:t>
            </w:r>
          </w:p>
          <w:p w14:paraId="61447A3B" w14:textId="77777777" w:rsidR="006A4F8B" w:rsidRPr="00111DD1" w:rsidRDefault="006A4F8B" w:rsidP="00CF047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111DD1">
              <w:rPr>
                <w:bCs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2470" w:type="pct"/>
            <w:noWrap/>
            <w:vAlign w:val="center"/>
          </w:tcPr>
          <w:p w14:paraId="1B120872" w14:textId="77777777" w:rsidR="006A4F8B" w:rsidRPr="00111DD1" w:rsidRDefault="006A4F8B" w:rsidP="00CF0479">
            <w:pPr>
              <w:jc w:val="center"/>
              <w:rPr>
                <w:bCs/>
                <w:sz w:val="24"/>
                <w:szCs w:val="24"/>
              </w:rPr>
            </w:pPr>
            <w:r w:rsidRPr="00111DD1">
              <w:rPr>
                <w:bCs/>
                <w:sz w:val="24"/>
                <w:szCs w:val="24"/>
              </w:rPr>
              <w:t>Наименование</w:t>
            </w:r>
          </w:p>
          <w:p w14:paraId="1DDABD2E" w14:textId="77777777" w:rsidR="006A4F8B" w:rsidRPr="00111DD1" w:rsidRDefault="006A4F8B" w:rsidP="00CF0479">
            <w:pPr>
              <w:jc w:val="center"/>
              <w:rPr>
                <w:bCs/>
                <w:sz w:val="24"/>
                <w:szCs w:val="24"/>
              </w:rPr>
            </w:pPr>
            <w:r w:rsidRPr="00111DD1">
              <w:rPr>
                <w:bCs/>
                <w:sz w:val="24"/>
                <w:szCs w:val="24"/>
              </w:rPr>
              <w:t>критерия</w:t>
            </w:r>
          </w:p>
        </w:tc>
        <w:tc>
          <w:tcPr>
            <w:tcW w:w="2164" w:type="pct"/>
            <w:vAlign w:val="center"/>
          </w:tcPr>
          <w:p w14:paraId="6B98574A" w14:textId="77777777" w:rsidR="006A4F8B" w:rsidRPr="00111DD1" w:rsidRDefault="006A4F8B" w:rsidP="00CF0479">
            <w:pPr>
              <w:jc w:val="center"/>
              <w:rPr>
                <w:bCs/>
                <w:sz w:val="24"/>
                <w:szCs w:val="24"/>
              </w:rPr>
            </w:pPr>
            <w:r w:rsidRPr="00111DD1">
              <w:rPr>
                <w:bCs/>
                <w:sz w:val="24"/>
                <w:szCs w:val="24"/>
              </w:rPr>
              <w:t>Значение показателя</w:t>
            </w:r>
          </w:p>
        </w:tc>
      </w:tr>
      <w:tr w:rsidR="006A4F8B" w:rsidRPr="00111DD1" w14:paraId="38F2F80C" w14:textId="77777777" w:rsidTr="00CF0479">
        <w:trPr>
          <w:trHeight w:val="150"/>
        </w:trPr>
        <w:tc>
          <w:tcPr>
            <w:tcW w:w="366" w:type="pct"/>
            <w:noWrap/>
            <w:vAlign w:val="center"/>
          </w:tcPr>
          <w:p w14:paraId="5E743161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1</w:t>
            </w:r>
          </w:p>
        </w:tc>
        <w:tc>
          <w:tcPr>
            <w:tcW w:w="2470" w:type="pct"/>
            <w:noWrap/>
            <w:vAlign w:val="center"/>
          </w:tcPr>
          <w:p w14:paraId="2A974D3A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2</w:t>
            </w:r>
          </w:p>
        </w:tc>
        <w:tc>
          <w:tcPr>
            <w:tcW w:w="2164" w:type="pct"/>
            <w:noWrap/>
            <w:vAlign w:val="center"/>
          </w:tcPr>
          <w:p w14:paraId="097A6EA2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3</w:t>
            </w:r>
          </w:p>
        </w:tc>
      </w:tr>
      <w:tr w:rsidR="006A4F8B" w:rsidRPr="00111DD1" w14:paraId="1C92F649" w14:textId="77777777" w:rsidTr="00CF0479">
        <w:trPr>
          <w:trHeight w:val="257"/>
        </w:trPr>
        <w:tc>
          <w:tcPr>
            <w:tcW w:w="366" w:type="pct"/>
            <w:noWrap/>
            <w:vAlign w:val="center"/>
          </w:tcPr>
          <w:p w14:paraId="5C22AADE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1</w:t>
            </w:r>
          </w:p>
        </w:tc>
        <w:tc>
          <w:tcPr>
            <w:tcW w:w="2470" w:type="pct"/>
            <w:noWrap/>
            <w:vAlign w:val="center"/>
          </w:tcPr>
          <w:p w14:paraId="3901DD91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Метод регулирования тарифов</w:t>
            </w:r>
          </w:p>
        </w:tc>
        <w:tc>
          <w:tcPr>
            <w:tcW w:w="2164" w:type="pct"/>
            <w:noWrap/>
            <w:vAlign w:val="center"/>
          </w:tcPr>
          <w:p w14:paraId="179DD221" w14:textId="3EAAAA33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2025-202</w:t>
            </w:r>
            <w:r w:rsidR="00BE410C">
              <w:rPr>
                <w:sz w:val="24"/>
                <w:szCs w:val="24"/>
              </w:rPr>
              <w:t>9</w:t>
            </w:r>
            <w:r w:rsidRPr="00111DD1">
              <w:rPr>
                <w:sz w:val="24"/>
                <w:szCs w:val="24"/>
              </w:rPr>
              <w:t xml:space="preserve"> гг. – метод индексации</w:t>
            </w:r>
          </w:p>
        </w:tc>
      </w:tr>
      <w:tr w:rsidR="006A4F8B" w:rsidRPr="00111DD1" w14:paraId="402F3E81" w14:textId="77777777" w:rsidTr="00CF0479">
        <w:trPr>
          <w:trHeight w:val="257"/>
        </w:trPr>
        <w:tc>
          <w:tcPr>
            <w:tcW w:w="366" w:type="pct"/>
            <w:noWrap/>
          </w:tcPr>
          <w:p w14:paraId="4CFF0E22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2.</w:t>
            </w:r>
          </w:p>
        </w:tc>
        <w:tc>
          <w:tcPr>
            <w:tcW w:w="2470" w:type="pct"/>
            <w:noWrap/>
          </w:tcPr>
          <w:p w14:paraId="6FCE105B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2164" w:type="pct"/>
            <w:noWrap/>
          </w:tcPr>
          <w:p w14:paraId="4F566360" w14:textId="191E7210" w:rsidR="006A4F8B" w:rsidRPr="00111DD1" w:rsidRDefault="00743AB2" w:rsidP="00CF0479">
            <w:pPr>
              <w:jc w:val="left"/>
              <w:rPr>
                <w:sz w:val="24"/>
                <w:szCs w:val="24"/>
              </w:rPr>
            </w:pPr>
            <w:r w:rsidRPr="00743AB2">
              <w:rPr>
                <w:sz w:val="24"/>
                <w:szCs w:val="24"/>
              </w:rPr>
              <w:t>2025 - 202</w:t>
            </w:r>
            <w:r>
              <w:rPr>
                <w:sz w:val="24"/>
                <w:szCs w:val="24"/>
              </w:rPr>
              <w:t>9</w:t>
            </w:r>
            <w:r w:rsidRPr="00743AB2">
              <w:rPr>
                <w:sz w:val="24"/>
                <w:szCs w:val="24"/>
              </w:rPr>
              <w:t xml:space="preserve"> гг. - 1%</w:t>
            </w:r>
          </w:p>
        </w:tc>
      </w:tr>
      <w:tr w:rsidR="006A4F8B" w:rsidRPr="00111DD1" w14:paraId="39882D1B" w14:textId="77777777" w:rsidTr="00CF0479">
        <w:trPr>
          <w:trHeight w:val="290"/>
        </w:trPr>
        <w:tc>
          <w:tcPr>
            <w:tcW w:w="366" w:type="pct"/>
            <w:noWrap/>
            <w:vAlign w:val="center"/>
          </w:tcPr>
          <w:p w14:paraId="6F7DB287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3.</w:t>
            </w:r>
          </w:p>
        </w:tc>
        <w:tc>
          <w:tcPr>
            <w:tcW w:w="2470" w:type="pct"/>
            <w:noWrap/>
            <w:vAlign w:val="center"/>
          </w:tcPr>
          <w:p w14:paraId="4436D2D0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Базовый уровень операционных расходов (подконтрольных) расходов</w:t>
            </w:r>
          </w:p>
        </w:tc>
        <w:tc>
          <w:tcPr>
            <w:tcW w:w="2164" w:type="pct"/>
            <w:noWrap/>
            <w:vAlign w:val="center"/>
          </w:tcPr>
          <w:p w14:paraId="06425374" w14:textId="5058E732" w:rsidR="006A4F8B" w:rsidRPr="00111DD1" w:rsidRDefault="006A4F8B" w:rsidP="00CF0479">
            <w:pPr>
              <w:ind w:left="-3256" w:firstLine="3256"/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 xml:space="preserve">2025 </w:t>
            </w:r>
            <w:r>
              <w:rPr>
                <w:sz w:val="24"/>
                <w:szCs w:val="24"/>
              </w:rPr>
              <w:t>–</w:t>
            </w:r>
            <w:r w:rsidRPr="00111DD1">
              <w:rPr>
                <w:sz w:val="24"/>
                <w:szCs w:val="24"/>
              </w:rPr>
              <w:t xml:space="preserve"> </w:t>
            </w:r>
            <w:r w:rsidR="00BE410C">
              <w:rPr>
                <w:sz w:val="24"/>
                <w:szCs w:val="24"/>
              </w:rPr>
              <w:t>5 297,06</w:t>
            </w:r>
            <w:r w:rsidRPr="00111DD1">
              <w:rPr>
                <w:sz w:val="24"/>
                <w:szCs w:val="24"/>
              </w:rPr>
              <w:t xml:space="preserve"> тыс. руб.</w:t>
            </w:r>
          </w:p>
        </w:tc>
      </w:tr>
      <w:tr w:rsidR="006A4F8B" w:rsidRPr="00111DD1" w14:paraId="73B401A4" w14:textId="77777777" w:rsidTr="00CF0479">
        <w:trPr>
          <w:trHeight w:val="290"/>
        </w:trPr>
        <w:tc>
          <w:tcPr>
            <w:tcW w:w="366" w:type="pct"/>
            <w:noWrap/>
          </w:tcPr>
          <w:p w14:paraId="383745D7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4.</w:t>
            </w:r>
          </w:p>
        </w:tc>
        <w:tc>
          <w:tcPr>
            <w:tcW w:w="2470" w:type="pct"/>
            <w:noWrap/>
          </w:tcPr>
          <w:p w14:paraId="3B7F2B90" w14:textId="6CD6364A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Нормативный уровень прибыли</w:t>
            </w:r>
            <w:r w:rsidR="00DD6FF3">
              <w:rPr>
                <w:sz w:val="24"/>
                <w:szCs w:val="24"/>
              </w:rPr>
              <w:t xml:space="preserve"> относительно объема валовой выручки, получаемой концессионером в рамках реализации концессионного соглашения, по тепловой энергии %</w:t>
            </w:r>
          </w:p>
        </w:tc>
        <w:tc>
          <w:tcPr>
            <w:tcW w:w="2164" w:type="pct"/>
            <w:noWrap/>
          </w:tcPr>
          <w:p w14:paraId="18B700B7" w14:textId="77777777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 xml:space="preserve">2025г. - 0,00%, </w:t>
            </w:r>
          </w:p>
          <w:p w14:paraId="3FA3384F" w14:textId="355EC809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2026-202</w:t>
            </w:r>
            <w:r w:rsidR="00BE410C">
              <w:rPr>
                <w:sz w:val="24"/>
                <w:szCs w:val="24"/>
              </w:rPr>
              <w:t>9</w:t>
            </w:r>
            <w:r w:rsidRPr="00111DD1">
              <w:rPr>
                <w:sz w:val="24"/>
                <w:szCs w:val="24"/>
              </w:rPr>
              <w:t xml:space="preserve"> гг. </w:t>
            </w:r>
            <w:r w:rsidR="00DD6FF3">
              <w:rPr>
                <w:sz w:val="24"/>
                <w:szCs w:val="24"/>
              </w:rPr>
              <w:t>–</w:t>
            </w:r>
            <w:r w:rsidRPr="00111DD1">
              <w:rPr>
                <w:sz w:val="24"/>
                <w:szCs w:val="24"/>
              </w:rPr>
              <w:t xml:space="preserve"> </w:t>
            </w:r>
            <w:r w:rsidR="00DD6FF3">
              <w:rPr>
                <w:sz w:val="24"/>
                <w:szCs w:val="24"/>
              </w:rPr>
              <w:t>с учетом расходов на реализацию мероприятий в размере 5%, предусмотренном инвестиционной программой, утвержденной в установленном порядке</w:t>
            </w:r>
          </w:p>
        </w:tc>
      </w:tr>
      <w:tr w:rsidR="006A4F8B" w:rsidRPr="00111DD1" w14:paraId="46BE3B32" w14:textId="77777777" w:rsidTr="00CF0479">
        <w:trPr>
          <w:trHeight w:val="290"/>
        </w:trPr>
        <w:tc>
          <w:tcPr>
            <w:tcW w:w="366" w:type="pct"/>
            <w:noWrap/>
            <w:vAlign w:val="center"/>
          </w:tcPr>
          <w:p w14:paraId="5BAFF3B4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5.</w:t>
            </w:r>
          </w:p>
        </w:tc>
        <w:tc>
          <w:tcPr>
            <w:tcW w:w="2470" w:type="pct"/>
            <w:noWrap/>
            <w:vAlign w:val="center"/>
          </w:tcPr>
          <w:p w14:paraId="08251570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Неподконтрольные расходы, в т.ч.</w:t>
            </w:r>
          </w:p>
        </w:tc>
        <w:tc>
          <w:tcPr>
            <w:tcW w:w="2164" w:type="pct"/>
            <w:noWrap/>
            <w:vAlign w:val="center"/>
          </w:tcPr>
          <w:p w14:paraId="11B42363" w14:textId="79C4A7AF" w:rsidR="00BE410C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2025</w:t>
            </w:r>
            <w:r w:rsidR="00BE410C">
              <w:rPr>
                <w:sz w:val="24"/>
                <w:szCs w:val="24"/>
              </w:rPr>
              <w:t xml:space="preserve"> г.</w:t>
            </w:r>
            <w:r w:rsidRPr="00111DD1">
              <w:rPr>
                <w:sz w:val="24"/>
                <w:szCs w:val="24"/>
              </w:rPr>
              <w:t xml:space="preserve"> -</w:t>
            </w:r>
            <w:r w:rsidR="00BE410C">
              <w:rPr>
                <w:sz w:val="24"/>
                <w:szCs w:val="24"/>
              </w:rPr>
              <w:t>1 568,08</w:t>
            </w:r>
            <w:r>
              <w:rPr>
                <w:sz w:val="24"/>
                <w:szCs w:val="24"/>
              </w:rPr>
              <w:t xml:space="preserve"> </w:t>
            </w:r>
            <w:r w:rsidRPr="00111DD1">
              <w:rPr>
                <w:sz w:val="24"/>
                <w:szCs w:val="24"/>
              </w:rPr>
              <w:t>тыс. руб.</w:t>
            </w:r>
            <w:r w:rsidR="00BE410C">
              <w:rPr>
                <w:sz w:val="24"/>
                <w:szCs w:val="24"/>
              </w:rPr>
              <w:t>;</w:t>
            </w:r>
          </w:p>
        </w:tc>
      </w:tr>
      <w:tr w:rsidR="006A4F8B" w:rsidRPr="00111DD1" w14:paraId="7C397E45" w14:textId="77777777" w:rsidTr="00CF0479">
        <w:trPr>
          <w:trHeight w:val="340"/>
        </w:trPr>
        <w:tc>
          <w:tcPr>
            <w:tcW w:w="366" w:type="pct"/>
            <w:noWrap/>
            <w:vAlign w:val="center"/>
          </w:tcPr>
          <w:p w14:paraId="0AF1C9C7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5.1.</w:t>
            </w:r>
          </w:p>
        </w:tc>
        <w:tc>
          <w:tcPr>
            <w:tcW w:w="2470" w:type="pct"/>
            <w:vAlign w:val="center"/>
          </w:tcPr>
          <w:p w14:paraId="78D69E3F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 xml:space="preserve">Амортизация </w:t>
            </w:r>
          </w:p>
        </w:tc>
        <w:tc>
          <w:tcPr>
            <w:tcW w:w="2164" w:type="pct"/>
            <w:noWrap/>
            <w:vAlign w:val="center"/>
          </w:tcPr>
          <w:p w14:paraId="5C81D79D" w14:textId="77777777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0,00 тыс. руб.</w:t>
            </w:r>
          </w:p>
        </w:tc>
      </w:tr>
      <w:tr w:rsidR="006A4F8B" w:rsidRPr="00111DD1" w14:paraId="48C15029" w14:textId="77777777" w:rsidTr="00CF0479">
        <w:trPr>
          <w:trHeight w:val="615"/>
        </w:trPr>
        <w:tc>
          <w:tcPr>
            <w:tcW w:w="366" w:type="pct"/>
            <w:noWrap/>
            <w:vAlign w:val="center"/>
          </w:tcPr>
          <w:p w14:paraId="44AE0DE9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6.</w:t>
            </w:r>
          </w:p>
        </w:tc>
        <w:tc>
          <w:tcPr>
            <w:tcW w:w="2470" w:type="pct"/>
            <w:noWrap/>
            <w:vAlign w:val="center"/>
          </w:tcPr>
          <w:p w14:paraId="64586C66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 xml:space="preserve"> Цены на энергетические ресурсы:</w:t>
            </w:r>
          </w:p>
        </w:tc>
        <w:tc>
          <w:tcPr>
            <w:tcW w:w="2164" w:type="pct"/>
            <w:vAlign w:val="center"/>
          </w:tcPr>
          <w:p w14:paraId="2F436D35" w14:textId="77777777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</w:p>
        </w:tc>
      </w:tr>
      <w:tr w:rsidR="006A4F8B" w:rsidRPr="00111DD1" w14:paraId="415CE624" w14:textId="77777777" w:rsidTr="00CF0479">
        <w:trPr>
          <w:trHeight w:val="433"/>
        </w:trPr>
        <w:tc>
          <w:tcPr>
            <w:tcW w:w="366" w:type="pct"/>
            <w:noWrap/>
            <w:vAlign w:val="center"/>
          </w:tcPr>
          <w:p w14:paraId="3B2D20CB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6.1.</w:t>
            </w:r>
          </w:p>
        </w:tc>
        <w:tc>
          <w:tcPr>
            <w:tcW w:w="2470" w:type="pct"/>
            <w:noWrap/>
            <w:vAlign w:val="center"/>
          </w:tcPr>
          <w:p w14:paraId="4D4FD4CD" w14:textId="15DCD891" w:rsidR="006A4F8B" w:rsidRPr="00111DD1" w:rsidRDefault="00CD7EC0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 xml:space="preserve">Топливо </w:t>
            </w:r>
            <w:r w:rsidRPr="00BE410C">
              <w:rPr>
                <w:sz w:val="24"/>
                <w:szCs w:val="24"/>
              </w:rPr>
              <w:t>(</w:t>
            </w:r>
            <w:r w:rsidR="00BE410C" w:rsidRPr="00BE410C">
              <w:rPr>
                <w:sz w:val="24"/>
                <w:szCs w:val="24"/>
              </w:rPr>
              <w:t>ДТ) с учетом доставки</w:t>
            </w:r>
          </w:p>
        </w:tc>
        <w:tc>
          <w:tcPr>
            <w:tcW w:w="2164" w:type="pct"/>
            <w:vAlign w:val="center"/>
          </w:tcPr>
          <w:p w14:paraId="0AA39A23" w14:textId="34AEE3B9" w:rsidR="00CD7EC0" w:rsidRPr="00111DD1" w:rsidRDefault="00BE410C" w:rsidP="00CF04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г. </w:t>
            </w:r>
            <w:r w:rsidR="00CD7EC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E410C">
              <w:rPr>
                <w:sz w:val="24"/>
                <w:szCs w:val="24"/>
              </w:rPr>
              <w:t>140</w:t>
            </w:r>
            <w:r w:rsidR="00CD7EC0">
              <w:rPr>
                <w:sz w:val="24"/>
                <w:szCs w:val="24"/>
              </w:rPr>
              <w:t xml:space="preserve"> </w:t>
            </w:r>
            <w:r w:rsidRPr="00BE410C">
              <w:rPr>
                <w:sz w:val="24"/>
                <w:szCs w:val="24"/>
              </w:rPr>
              <w:t>858,73</w:t>
            </w:r>
            <w:r>
              <w:rPr>
                <w:sz w:val="24"/>
                <w:szCs w:val="24"/>
              </w:rPr>
              <w:t xml:space="preserve"> </w:t>
            </w:r>
            <w:r w:rsidR="006A4F8B" w:rsidRPr="00111DD1">
              <w:rPr>
                <w:sz w:val="24"/>
                <w:szCs w:val="24"/>
              </w:rPr>
              <w:t>руб./</w:t>
            </w:r>
            <w:proofErr w:type="spellStart"/>
            <w:r w:rsidR="006A4F8B" w:rsidRPr="00111DD1">
              <w:rPr>
                <w:sz w:val="24"/>
                <w:szCs w:val="24"/>
              </w:rPr>
              <w:t>т.</w:t>
            </w:r>
            <w:proofErr w:type="gramStart"/>
            <w:r w:rsidR="006A4F8B" w:rsidRPr="00111DD1">
              <w:rPr>
                <w:sz w:val="24"/>
                <w:szCs w:val="24"/>
              </w:rPr>
              <w:t>н.т</w:t>
            </w:r>
            <w:proofErr w:type="spellEnd"/>
            <w:proofErr w:type="gramEnd"/>
          </w:p>
        </w:tc>
      </w:tr>
      <w:tr w:rsidR="006A4F8B" w:rsidRPr="00111DD1" w14:paraId="72119480" w14:textId="77777777" w:rsidTr="00CF0479">
        <w:trPr>
          <w:trHeight w:val="587"/>
        </w:trPr>
        <w:tc>
          <w:tcPr>
            <w:tcW w:w="366" w:type="pct"/>
            <w:vAlign w:val="center"/>
          </w:tcPr>
          <w:p w14:paraId="23F5BA1D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6.2.</w:t>
            </w:r>
          </w:p>
        </w:tc>
        <w:tc>
          <w:tcPr>
            <w:tcW w:w="2470" w:type="pct"/>
            <w:vAlign w:val="center"/>
          </w:tcPr>
          <w:p w14:paraId="24F1A581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Электрическая энергия</w:t>
            </w:r>
          </w:p>
        </w:tc>
        <w:tc>
          <w:tcPr>
            <w:tcW w:w="2164" w:type="pct"/>
            <w:noWrap/>
            <w:vAlign w:val="center"/>
          </w:tcPr>
          <w:p w14:paraId="4C8E8306" w14:textId="77777777" w:rsidR="00CD7EC0" w:rsidRDefault="006A4F8B" w:rsidP="00CF0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НН </w:t>
            </w:r>
          </w:p>
          <w:p w14:paraId="351CAA06" w14:textId="669711B0" w:rsidR="00CD7EC0" w:rsidRDefault="006A4F8B" w:rsidP="00CF0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D7EC0" w:rsidRPr="00CD7EC0">
              <w:rPr>
                <w:sz w:val="24"/>
                <w:szCs w:val="24"/>
              </w:rPr>
              <w:t xml:space="preserve"> 01.01.2025г. по 30.06.2025г. - 49,95</w:t>
            </w:r>
            <w:r w:rsidR="00CD7EC0">
              <w:t xml:space="preserve"> </w:t>
            </w:r>
            <w:r w:rsidR="00CD7EC0" w:rsidRPr="00CD7EC0">
              <w:rPr>
                <w:sz w:val="24"/>
                <w:szCs w:val="24"/>
              </w:rPr>
              <w:t xml:space="preserve">руб./кВт*ч с НДС; </w:t>
            </w:r>
          </w:p>
          <w:p w14:paraId="7C9FFDEF" w14:textId="37A7A2C8" w:rsidR="006A4F8B" w:rsidRPr="00111DD1" w:rsidRDefault="00CD7EC0" w:rsidP="00CF0479">
            <w:pPr>
              <w:rPr>
                <w:sz w:val="24"/>
                <w:szCs w:val="24"/>
              </w:rPr>
            </w:pPr>
            <w:r w:rsidRPr="00CD7EC0">
              <w:rPr>
                <w:sz w:val="24"/>
                <w:szCs w:val="24"/>
              </w:rPr>
              <w:t>с 01.07.2025г. по 31.12.2025г. - 57,45</w:t>
            </w:r>
            <w:r>
              <w:t xml:space="preserve"> </w:t>
            </w:r>
            <w:r w:rsidRPr="00CD7EC0">
              <w:rPr>
                <w:sz w:val="24"/>
                <w:szCs w:val="24"/>
              </w:rPr>
              <w:t>руб./кВт*ч с НДС</w:t>
            </w:r>
            <w:r>
              <w:rPr>
                <w:sz w:val="24"/>
                <w:szCs w:val="24"/>
              </w:rPr>
              <w:t>;</w:t>
            </w:r>
          </w:p>
          <w:p w14:paraId="20DDA50D" w14:textId="77777777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Последующие годы в соответствии с основными параметрами прогноза социально-экономического развития Российской Федерации.</w:t>
            </w:r>
          </w:p>
        </w:tc>
      </w:tr>
      <w:tr w:rsidR="006A4F8B" w:rsidRPr="00111DD1" w14:paraId="728F9AFE" w14:textId="77777777" w:rsidTr="00CF0479">
        <w:trPr>
          <w:trHeight w:val="390"/>
        </w:trPr>
        <w:tc>
          <w:tcPr>
            <w:tcW w:w="366" w:type="pct"/>
            <w:noWrap/>
            <w:vAlign w:val="center"/>
          </w:tcPr>
          <w:p w14:paraId="277AD5DB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6.3.</w:t>
            </w:r>
          </w:p>
        </w:tc>
        <w:tc>
          <w:tcPr>
            <w:tcW w:w="2470" w:type="pct"/>
            <w:vAlign w:val="center"/>
          </w:tcPr>
          <w:p w14:paraId="2E6B0701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Покупная вода</w:t>
            </w:r>
          </w:p>
        </w:tc>
        <w:tc>
          <w:tcPr>
            <w:tcW w:w="2164" w:type="pct"/>
            <w:noWrap/>
            <w:vAlign w:val="center"/>
          </w:tcPr>
          <w:p w14:paraId="0A54CED6" w14:textId="0AAF1AE7" w:rsidR="006A4F8B" w:rsidRPr="00111DD1" w:rsidRDefault="00CD7EC0" w:rsidP="00CF04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4F8B" w:rsidRPr="00111DD1" w14:paraId="0C697334" w14:textId="77777777" w:rsidTr="00CF0479">
        <w:trPr>
          <w:trHeight w:val="268"/>
        </w:trPr>
        <w:tc>
          <w:tcPr>
            <w:tcW w:w="366" w:type="pct"/>
            <w:noWrap/>
            <w:vAlign w:val="center"/>
          </w:tcPr>
          <w:p w14:paraId="0A39E568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7.</w:t>
            </w:r>
          </w:p>
        </w:tc>
        <w:tc>
          <w:tcPr>
            <w:tcW w:w="2470" w:type="pct"/>
            <w:vAlign w:val="center"/>
          </w:tcPr>
          <w:p w14:paraId="6A22863E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Нормативный удельный расход условного топлива на производство тепловой энергии</w:t>
            </w:r>
          </w:p>
        </w:tc>
        <w:tc>
          <w:tcPr>
            <w:tcW w:w="2164" w:type="pct"/>
            <w:noWrap/>
            <w:vAlign w:val="center"/>
          </w:tcPr>
          <w:p w14:paraId="53125F21" w14:textId="77777777" w:rsidR="006A4F8B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 xml:space="preserve">2025 </w:t>
            </w:r>
            <w:r w:rsidR="00CD7EC0">
              <w:rPr>
                <w:sz w:val="24"/>
                <w:szCs w:val="24"/>
              </w:rPr>
              <w:t>– 2026 гг. - 182,85</w:t>
            </w:r>
            <w:r w:rsidRPr="00111DD1">
              <w:rPr>
                <w:sz w:val="24"/>
                <w:szCs w:val="24"/>
              </w:rPr>
              <w:t xml:space="preserve"> кг/Гкал</w:t>
            </w:r>
            <w:r w:rsidR="00CD7EC0">
              <w:rPr>
                <w:sz w:val="24"/>
                <w:szCs w:val="24"/>
              </w:rPr>
              <w:t>;</w:t>
            </w:r>
          </w:p>
          <w:p w14:paraId="4984F2F5" w14:textId="5C022170" w:rsidR="00CD7EC0" w:rsidRPr="00CD7EC0" w:rsidRDefault="00CD7EC0" w:rsidP="00CF0479">
            <w:pPr>
              <w:jc w:val="left"/>
              <w:rPr>
                <w:sz w:val="24"/>
                <w:szCs w:val="24"/>
              </w:rPr>
            </w:pPr>
            <w:r w:rsidRPr="00CD7EC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CD7EC0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9</w:t>
            </w:r>
            <w:r w:rsidRPr="00CD7EC0">
              <w:rPr>
                <w:sz w:val="24"/>
                <w:szCs w:val="24"/>
              </w:rPr>
              <w:t xml:space="preserve"> гг. </w:t>
            </w:r>
            <w:r>
              <w:rPr>
                <w:sz w:val="24"/>
                <w:szCs w:val="24"/>
              </w:rPr>
              <w:t>–</w:t>
            </w:r>
            <w:r w:rsidRPr="00CD7EC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79,19</w:t>
            </w:r>
            <w:r w:rsidRPr="00CD7EC0">
              <w:rPr>
                <w:sz w:val="24"/>
                <w:szCs w:val="24"/>
              </w:rPr>
              <w:t xml:space="preserve"> кг/Гкал;</w:t>
            </w:r>
          </w:p>
        </w:tc>
      </w:tr>
      <w:tr w:rsidR="006A4F8B" w:rsidRPr="00111DD1" w14:paraId="15C8B168" w14:textId="77777777" w:rsidTr="00CF0479">
        <w:trPr>
          <w:trHeight w:val="300"/>
        </w:trPr>
        <w:tc>
          <w:tcPr>
            <w:tcW w:w="366" w:type="pct"/>
            <w:noWrap/>
            <w:vAlign w:val="center"/>
          </w:tcPr>
          <w:p w14:paraId="44754F55" w14:textId="77777777" w:rsidR="006A4F8B" w:rsidRPr="0008769D" w:rsidRDefault="006A4F8B" w:rsidP="00CF0479">
            <w:pPr>
              <w:jc w:val="center"/>
              <w:rPr>
                <w:sz w:val="24"/>
                <w:szCs w:val="24"/>
              </w:rPr>
            </w:pPr>
            <w:r w:rsidRPr="0008769D">
              <w:rPr>
                <w:sz w:val="24"/>
                <w:szCs w:val="24"/>
              </w:rPr>
              <w:t>8</w:t>
            </w:r>
          </w:p>
        </w:tc>
        <w:tc>
          <w:tcPr>
            <w:tcW w:w="2470" w:type="pct"/>
            <w:noWrap/>
            <w:vAlign w:val="center"/>
          </w:tcPr>
          <w:p w14:paraId="6371479E" w14:textId="77777777" w:rsidR="006A4F8B" w:rsidRPr="0008769D" w:rsidRDefault="006A4F8B" w:rsidP="00CF0479">
            <w:pPr>
              <w:rPr>
                <w:sz w:val="24"/>
                <w:szCs w:val="24"/>
              </w:rPr>
            </w:pPr>
            <w:r w:rsidRPr="0008769D">
              <w:rPr>
                <w:sz w:val="24"/>
                <w:szCs w:val="24"/>
              </w:rPr>
              <w:t>Удельный расход электрической энергии на единицу объема полезного отпуска тепловой энергии</w:t>
            </w:r>
          </w:p>
        </w:tc>
        <w:tc>
          <w:tcPr>
            <w:tcW w:w="2164" w:type="pct"/>
            <w:noWrap/>
            <w:vAlign w:val="center"/>
          </w:tcPr>
          <w:p w14:paraId="0BD56D24" w14:textId="21C373EB" w:rsidR="006A4F8B" w:rsidRPr="0008769D" w:rsidRDefault="006A4F8B" w:rsidP="00CF0479">
            <w:pPr>
              <w:jc w:val="left"/>
              <w:rPr>
                <w:sz w:val="24"/>
                <w:szCs w:val="24"/>
              </w:rPr>
            </w:pPr>
            <w:r w:rsidRPr="0008769D">
              <w:rPr>
                <w:sz w:val="24"/>
                <w:szCs w:val="24"/>
              </w:rPr>
              <w:t>2025</w:t>
            </w:r>
            <w:r w:rsidR="00E32BCB">
              <w:rPr>
                <w:sz w:val="24"/>
                <w:szCs w:val="24"/>
              </w:rPr>
              <w:t xml:space="preserve"> г.</w:t>
            </w:r>
            <w:r w:rsidRPr="0008769D">
              <w:rPr>
                <w:sz w:val="24"/>
                <w:szCs w:val="24"/>
              </w:rPr>
              <w:t xml:space="preserve"> -</w:t>
            </w:r>
            <w:r w:rsidR="00CD7EC0">
              <w:rPr>
                <w:sz w:val="24"/>
                <w:szCs w:val="24"/>
              </w:rPr>
              <w:t>69,95</w:t>
            </w:r>
            <w:r w:rsidRPr="0008769D">
              <w:rPr>
                <w:sz w:val="24"/>
                <w:szCs w:val="24"/>
              </w:rPr>
              <w:t xml:space="preserve"> кВт*ч/Гкал</w:t>
            </w:r>
          </w:p>
        </w:tc>
      </w:tr>
      <w:tr w:rsidR="006A4F8B" w:rsidRPr="00111DD1" w14:paraId="641BB70A" w14:textId="77777777" w:rsidTr="00CF0479">
        <w:trPr>
          <w:trHeight w:val="300"/>
        </w:trPr>
        <w:tc>
          <w:tcPr>
            <w:tcW w:w="366" w:type="pct"/>
            <w:noWrap/>
            <w:vAlign w:val="center"/>
          </w:tcPr>
          <w:p w14:paraId="4F4AA684" w14:textId="77777777" w:rsidR="006A4F8B" w:rsidRPr="0008769D" w:rsidRDefault="006A4F8B" w:rsidP="00CF0479">
            <w:pPr>
              <w:jc w:val="center"/>
              <w:rPr>
                <w:sz w:val="24"/>
                <w:szCs w:val="24"/>
              </w:rPr>
            </w:pPr>
            <w:r w:rsidRPr="0008769D">
              <w:rPr>
                <w:sz w:val="24"/>
                <w:szCs w:val="24"/>
              </w:rPr>
              <w:t>9.</w:t>
            </w:r>
          </w:p>
        </w:tc>
        <w:tc>
          <w:tcPr>
            <w:tcW w:w="2470" w:type="pct"/>
            <w:noWrap/>
            <w:vAlign w:val="center"/>
          </w:tcPr>
          <w:p w14:paraId="7DE2F795" w14:textId="77777777" w:rsidR="006A4F8B" w:rsidRPr="0008769D" w:rsidRDefault="006A4F8B" w:rsidP="00CF0479">
            <w:pPr>
              <w:rPr>
                <w:sz w:val="24"/>
                <w:szCs w:val="24"/>
              </w:rPr>
            </w:pPr>
            <w:r w:rsidRPr="0008769D">
              <w:rPr>
                <w:sz w:val="24"/>
                <w:szCs w:val="24"/>
              </w:rPr>
              <w:t>Потери теплоносителя</w:t>
            </w:r>
            <w:r>
              <w:rPr>
                <w:sz w:val="24"/>
                <w:szCs w:val="24"/>
              </w:rPr>
              <w:t xml:space="preserve"> (утечки в тепловых сетях)</w:t>
            </w:r>
          </w:p>
        </w:tc>
        <w:tc>
          <w:tcPr>
            <w:tcW w:w="2164" w:type="pct"/>
            <w:noWrap/>
            <w:vAlign w:val="center"/>
          </w:tcPr>
          <w:p w14:paraId="074102F9" w14:textId="59F194E0" w:rsidR="006A4F8B" w:rsidRPr="0008769D" w:rsidRDefault="006A4F8B" w:rsidP="00CF0479">
            <w:pPr>
              <w:jc w:val="left"/>
              <w:rPr>
                <w:sz w:val="24"/>
                <w:szCs w:val="24"/>
              </w:rPr>
            </w:pPr>
            <w:r w:rsidRPr="0008769D">
              <w:rPr>
                <w:sz w:val="24"/>
                <w:szCs w:val="24"/>
              </w:rPr>
              <w:t>2025</w:t>
            </w:r>
            <w:r w:rsidR="00E32BCB">
              <w:rPr>
                <w:sz w:val="24"/>
                <w:szCs w:val="24"/>
              </w:rPr>
              <w:t xml:space="preserve"> г.</w:t>
            </w:r>
            <w:r w:rsidRPr="000876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08769D">
              <w:rPr>
                <w:sz w:val="24"/>
                <w:szCs w:val="24"/>
              </w:rPr>
              <w:t xml:space="preserve"> </w:t>
            </w:r>
            <w:r w:rsidR="00CD7EC0">
              <w:rPr>
                <w:sz w:val="24"/>
                <w:szCs w:val="24"/>
              </w:rPr>
              <w:t>147,68</w:t>
            </w:r>
            <w:r w:rsidRPr="0008769D">
              <w:rPr>
                <w:sz w:val="24"/>
                <w:szCs w:val="24"/>
              </w:rPr>
              <w:t xml:space="preserve"> м</w:t>
            </w:r>
            <w:r w:rsidRPr="0008769D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A4F8B" w:rsidRPr="00111DD1" w14:paraId="3FF821DF" w14:textId="77777777" w:rsidTr="00CF0479">
        <w:trPr>
          <w:trHeight w:val="300"/>
        </w:trPr>
        <w:tc>
          <w:tcPr>
            <w:tcW w:w="366" w:type="pct"/>
            <w:noWrap/>
            <w:vAlign w:val="center"/>
          </w:tcPr>
          <w:p w14:paraId="1649D766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10.</w:t>
            </w:r>
          </w:p>
        </w:tc>
        <w:tc>
          <w:tcPr>
            <w:tcW w:w="2470" w:type="pct"/>
            <w:noWrap/>
            <w:vAlign w:val="center"/>
          </w:tcPr>
          <w:p w14:paraId="29D91296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Объем полезного отпуска тепловой энергии (мощности)</w:t>
            </w:r>
          </w:p>
        </w:tc>
        <w:tc>
          <w:tcPr>
            <w:tcW w:w="2164" w:type="pct"/>
            <w:noWrap/>
            <w:vAlign w:val="center"/>
          </w:tcPr>
          <w:p w14:paraId="07AAD69E" w14:textId="0E69B310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2025</w:t>
            </w:r>
            <w:r w:rsidR="00E32BCB">
              <w:rPr>
                <w:sz w:val="24"/>
                <w:szCs w:val="24"/>
              </w:rPr>
              <w:t xml:space="preserve"> г.</w:t>
            </w:r>
            <w:r w:rsidRPr="00111D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11DD1">
              <w:rPr>
                <w:sz w:val="24"/>
                <w:szCs w:val="24"/>
              </w:rPr>
              <w:t xml:space="preserve"> </w:t>
            </w:r>
            <w:r w:rsidR="00E32BCB" w:rsidRPr="00E32BCB">
              <w:rPr>
                <w:sz w:val="24"/>
                <w:szCs w:val="24"/>
              </w:rPr>
              <w:t>1</w:t>
            </w:r>
            <w:r w:rsidR="00E32BCB">
              <w:rPr>
                <w:sz w:val="24"/>
                <w:szCs w:val="24"/>
              </w:rPr>
              <w:t xml:space="preserve"> </w:t>
            </w:r>
            <w:r w:rsidR="00E32BCB" w:rsidRPr="00E32BCB">
              <w:rPr>
                <w:sz w:val="24"/>
                <w:szCs w:val="24"/>
              </w:rPr>
              <w:t>928,8</w:t>
            </w:r>
            <w:r w:rsidRPr="00111DD1">
              <w:rPr>
                <w:sz w:val="24"/>
                <w:szCs w:val="24"/>
              </w:rPr>
              <w:t>Гкал</w:t>
            </w:r>
          </w:p>
        </w:tc>
      </w:tr>
      <w:tr w:rsidR="006A4F8B" w:rsidRPr="00111DD1" w14:paraId="03734A56" w14:textId="77777777" w:rsidTr="00CF0479">
        <w:trPr>
          <w:trHeight w:val="300"/>
        </w:trPr>
        <w:tc>
          <w:tcPr>
            <w:tcW w:w="366" w:type="pct"/>
            <w:noWrap/>
            <w:vAlign w:val="center"/>
          </w:tcPr>
          <w:p w14:paraId="2D3843E0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470" w:type="pct"/>
            <w:noWrap/>
            <w:vAlign w:val="center"/>
          </w:tcPr>
          <w:p w14:paraId="6290B660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Потери тепловой энергии</w:t>
            </w:r>
          </w:p>
        </w:tc>
        <w:tc>
          <w:tcPr>
            <w:tcW w:w="2164" w:type="pct"/>
            <w:noWrap/>
            <w:vAlign w:val="center"/>
          </w:tcPr>
          <w:p w14:paraId="64B15E15" w14:textId="700E40FF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2025</w:t>
            </w:r>
            <w:r w:rsidR="00E32BCB">
              <w:rPr>
                <w:sz w:val="24"/>
                <w:szCs w:val="24"/>
              </w:rPr>
              <w:t xml:space="preserve"> г.</w:t>
            </w:r>
            <w:r w:rsidRPr="00111DD1">
              <w:rPr>
                <w:sz w:val="24"/>
                <w:szCs w:val="24"/>
              </w:rPr>
              <w:t xml:space="preserve"> -</w:t>
            </w:r>
            <w:r w:rsidR="00E32BCB" w:rsidRPr="00E32BCB">
              <w:rPr>
                <w:sz w:val="24"/>
                <w:szCs w:val="24"/>
              </w:rPr>
              <w:t>455,25</w:t>
            </w:r>
            <w:r w:rsidR="00E32BCB">
              <w:rPr>
                <w:sz w:val="24"/>
                <w:szCs w:val="24"/>
              </w:rPr>
              <w:t xml:space="preserve"> </w:t>
            </w:r>
            <w:r w:rsidRPr="00111DD1">
              <w:rPr>
                <w:sz w:val="24"/>
                <w:szCs w:val="24"/>
              </w:rPr>
              <w:t>Гкал</w:t>
            </w:r>
          </w:p>
        </w:tc>
      </w:tr>
      <w:tr w:rsidR="006A4F8B" w:rsidRPr="00111DD1" w14:paraId="2D89F716" w14:textId="77777777" w:rsidTr="00CF0479">
        <w:trPr>
          <w:trHeight w:val="300"/>
        </w:trPr>
        <w:tc>
          <w:tcPr>
            <w:tcW w:w="366" w:type="pct"/>
            <w:noWrap/>
            <w:vAlign w:val="center"/>
          </w:tcPr>
          <w:p w14:paraId="78F77EA2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12.</w:t>
            </w:r>
          </w:p>
        </w:tc>
        <w:tc>
          <w:tcPr>
            <w:tcW w:w="2470" w:type="pct"/>
            <w:noWrap/>
            <w:vAlign w:val="center"/>
          </w:tcPr>
          <w:p w14:paraId="49C2124C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Объем тепловой энергии, поступившей в сеть</w:t>
            </w:r>
          </w:p>
        </w:tc>
        <w:tc>
          <w:tcPr>
            <w:tcW w:w="2164" w:type="pct"/>
            <w:noWrap/>
            <w:vAlign w:val="center"/>
          </w:tcPr>
          <w:p w14:paraId="3544DAC8" w14:textId="36B9BFB8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2025</w:t>
            </w:r>
            <w:r w:rsidR="00E32BCB">
              <w:rPr>
                <w:sz w:val="24"/>
                <w:szCs w:val="24"/>
              </w:rPr>
              <w:t xml:space="preserve"> г.</w:t>
            </w:r>
            <w:r w:rsidRPr="00111D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11DD1">
              <w:rPr>
                <w:sz w:val="24"/>
                <w:szCs w:val="24"/>
              </w:rPr>
              <w:t xml:space="preserve"> </w:t>
            </w:r>
            <w:r w:rsidR="00E32BCB">
              <w:rPr>
                <w:sz w:val="24"/>
                <w:szCs w:val="24"/>
              </w:rPr>
              <w:t>2 384,05</w:t>
            </w:r>
            <w:r w:rsidRPr="00111DD1">
              <w:rPr>
                <w:sz w:val="24"/>
                <w:szCs w:val="24"/>
              </w:rPr>
              <w:t xml:space="preserve"> Гкал</w:t>
            </w:r>
          </w:p>
        </w:tc>
      </w:tr>
      <w:tr w:rsidR="006A4F8B" w:rsidRPr="00111DD1" w14:paraId="6ABA7C54" w14:textId="77777777" w:rsidTr="00CF0479">
        <w:trPr>
          <w:trHeight w:val="300"/>
        </w:trPr>
        <w:tc>
          <w:tcPr>
            <w:tcW w:w="366" w:type="pct"/>
            <w:noWrap/>
            <w:vAlign w:val="center"/>
          </w:tcPr>
          <w:p w14:paraId="20D8C4F6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13.</w:t>
            </w:r>
          </w:p>
        </w:tc>
        <w:tc>
          <w:tcPr>
            <w:tcW w:w="2470" w:type="pct"/>
            <w:noWrap/>
            <w:vAlign w:val="center"/>
          </w:tcPr>
          <w:p w14:paraId="3708CD29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Показатель энергосбережения (снижения потребления) электроэнергии</w:t>
            </w:r>
          </w:p>
        </w:tc>
        <w:tc>
          <w:tcPr>
            <w:tcW w:w="2164" w:type="pct"/>
            <w:noWrap/>
            <w:vAlign w:val="center"/>
          </w:tcPr>
          <w:p w14:paraId="67B375C9" w14:textId="77777777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0,00%</w:t>
            </w:r>
          </w:p>
        </w:tc>
      </w:tr>
      <w:tr w:rsidR="006A4F8B" w:rsidRPr="00111DD1" w14:paraId="6DD5127B" w14:textId="77777777" w:rsidTr="00CF0479">
        <w:trPr>
          <w:trHeight w:val="300"/>
        </w:trPr>
        <w:tc>
          <w:tcPr>
            <w:tcW w:w="366" w:type="pct"/>
            <w:noWrap/>
            <w:vAlign w:val="center"/>
          </w:tcPr>
          <w:p w14:paraId="0F409A54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14.</w:t>
            </w:r>
          </w:p>
        </w:tc>
        <w:tc>
          <w:tcPr>
            <w:tcW w:w="2470" w:type="pct"/>
            <w:noWrap/>
            <w:vAlign w:val="center"/>
          </w:tcPr>
          <w:p w14:paraId="3C6D4D00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Показатель энергоэффективности (снижения расхода) топлива</w:t>
            </w:r>
          </w:p>
        </w:tc>
        <w:tc>
          <w:tcPr>
            <w:tcW w:w="2164" w:type="pct"/>
            <w:noWrap/>
            <w:vAlign w:val="center"/>
          </w:tcPr>
          <w:p w14:paraId="482FD397" w14:textId="77777777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0,00%</w:t>
            </w:r>
          </w:p>
        </w:tc>
      </w:tr>
      <w:tr w:rsidR="006A4F8B" w:rsidRPr="00111DD1" w14:paraId="77DF1100" w14:textId="77777777" w:rsidTr="00CF0479">
        <w:trPr>
          <w:trHeight w:val="698"/>
        </w:trPr>
        <w:tc>
          <w:tcPr>
            <w:tcW w:w="366" w:type="pct"/>
            <w:noWrap/>
            <w:vAlign w:val="center"/>
          </w:tcPr>
          <w:p w14:paraId="2232F597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15.</w:t>
            </w:r>
          </w:p>
        </w:tc>
        <w:tc>
          <w:tcPr>
            <w:tcW w:w="2470" w:type="pct"/>
            <w:vAlign w:val="center"/>
          </w:tcPr>
          <w:p w14:paraId="180473E8" w14:textId="77777777" w:rsidR="006A4F8B" w:rsidRPr="00111DD1" w:rsidRDefault="006A4F8B" w:rsidP="00CF0479">
            <w:pPr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Предельный (максимальный) рост необходимой валовой выручки от осуществления регулируемых видов деятельности в сфере теплоснабжения</w:t>
            </w:r>
          </w:p>
        </w:tc>
        <w:tc>
          <w:tcPr>
            <w:tcW w:w="2164" w:type="pct"/>
            <w:vAlign w:val="center"/>
          </w:tcPr>
          <w:p w14:paraId="7DDF3AC8" w14:textId="11C0FB69" w:rsidR="006A4F8B" w:rsidRPr="00111DD1" w:rsidRDefault="006A4F8B" w:rsidP="00CF0479">
            <w:pPr>
              <w:jc w:val="left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 xml:space="preserve">с 01.01.2025г. по 30.06.2025г. -100,00 %, с 01.07.2025г. по 31.12.2025г. -115,00 %; с 2026 г. </w:t>
            </w:r>
            <w:r>
              <w:rPr>
                <w:sz w:val="24"/>
                <w:szCs w:val="24"/>
              </w:rPr>
              <w:t>п</w:t>
            </w:r>
            <w:r w:rsidRPr="00111DD1">
              <w:rPr>
                <w:sz w:val="24"/>
                <w:szCs w:val="24"/>
              </w:rPr>
              <w:t>о 202</w:t>
            </w:r>
            <w:r w:rsidR="00E32BCB">
              <w:rPr>
                <w:sz w:val="24"/>
                <w:szCs w:val="24"/>
              </w:rPr>
              <w:t>9</w:t>
            </w:r>
            <w:r w:rsidRPr="00111DD1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в</w:t>
            </w:r>
            <w:r w:rsidRPr="00111DD1">
              <w:rPr>
                <w:sz w:val="24"/>
                <w:szCs w:val="24"/>
              </w:rPr>
              <w:t xml:space="preserve"> соответствии с основными параметрами прогноза социально-экономического развития Российской Федерации</w:t>
            </w:r>
          </w:p>
        </w:tc>
      </w:tr>
      <w:tr w:rsidR="006A4F8B" w:rsidRPr="00111DD1" w14:paraId="356266A9" w14:textId="77777777" w:rsidTr="00CF0479">
        <w:trPr>
          <w:trHeight w:val="698"/>
        </w:trPr>
        <w:tc>
          <w:tcPr>
            <w:tcW w:w="366" w:type="pct"/>
            <w:noWrap/>
            <w:vAlign w:val="center"/>
          </w:tcPr>
          <w:p w14:paraId="439C2110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16.</w:t>
            </w:r>
          </w:p>
        </w:tc>
        <w:tc>
          <w:tcPr>
            <w:tcW w:w="2470" w:type="pct"/>
            <w:vAlign w:val="center"/>
          </w:tcPr>
          <w:p w14:paraId="57AD4A96" w14:textId="77777777" w:rsidR="006A4F8B" w:rsidRPr="00111DD1" w:rsidRDefault="006A4F8B" w:rsidP="00CF0479">
            <w:pPr>
              <w:rPr>
                <w:strike/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Иные, цены, величины, значения, параметры использование которых для расчета тарифов предусмотрено Основами ценообразования в сфере теплоснабжения</w:t>
            </w:r>
          </w:p>
        </w:tc>
        <w:tc>
          <w:tcPr>
            <w:tcW w:w="2164" w:type="pct"/>
            <w:vAlign w:val="center"/>
          </w:tcPr>
          <w:p w14:paraId="2E134C49" w14:textId="77777777" w:rsidR="006A4F8B" w:rsidRPr="00111DD1" w:rsidRDefault="006A4F8B" w:rsidP="00CF0479">
            <w:pPr>
              <w:rPr>
                <w:strike/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Определяются в соответствии со сценарными условиями функционирования экономики Российской Федерации и основными параметрами прогноза социально-экономического развития Российской Федерации</w:t>
            </w:r>
          </w:p>
        </w:tc>
      </w:tr>
      <w:tr w:rsidR="006A4F8B" w:rsidRPr="00111DD1" w14:paraId="00DC414A" w14:textId="77777777" w:rsidTr="00CF0479">
        <w:trPr>
          <w:trHeight w:val="698"/>
        </w:trPr>
        <w:tc>
          <w:tcPr>
            <w:tcW w:w="366" w:type="pct"/>
            <w:noWrap/>
            <w:vAlign w:val="center"/>
          </w:tcPr>
          <w:p w14:paraId="1B092894" w14:textId="77777777" w:rsidR="006A4F8B" w:rsidRPr="00111DD1" w:rsidRDefault="006A4F8B" w:rsidP="00CF0479">
            <w:pPr>
              <w:jc w:val="center"/>
              <w:rPr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17</w:t>
            </w:r>
          </w:p>
        </w:tc>
        <w:tc>
          <w:tcPr>
            <w:tcW w:w="2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7EAC" w14:textId="77777777" w:rsidR="006A4F8B" w:rsidRPr="00111DD1" w:rsidRDefault="006A4F8B" w:rsidP="00CF0479">
            <w:pPr>
              <w:rPr>
                <w:strike/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 xml:space="preserve">Объем финансовой поддержки, необходимой концессионеру и предоставляемой </w:t>
            </w:r>
            <w:proofErr w:type="spellStart"/>
            <w:r w:rsidRPr="00111DD1">
              <w:rPr>
                <w:sz w:val="24"/>
                <w:szCs w:val="24"/>
              </w:rPr>
              <w:t>концендентом</w:t>
            </w:r>
            <w:proofErr w:type="spellEnd"/>
            <w:r w:rsidRPr="00111DD1">
              <w:rPr>
                <w:sz w:val="24"/>
                <w:szCs w:val="24"/>
              </w:rPr>
              <w:t xml:space="preserve"> в целях возмещения затрат или недополученных доходов в связи с производством, поставками товаров, оказанием услуг с использованием систем и (или) объектов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5C34" w14:textId="77777777" w:rsidR="006A4F8B" w:rsidRPr="00111DD1" w:rsidRDefault="006A4F8B" w:rsidP="00CF0479">
            <w:pPr>
              <w:rPr>
                <w:strike/>
                <w:sz w:val="24"/>
                <w:szCs w:val="24"/>
              </w:rPr>
            </w:pPr>
            <w:r w:rsidRPr="00111DD1">
              <w:rPr>
                <w:sz w:val="24"/>
                <w:szCs w:val="24"/>
              </w:rPr>
              <w:t>Не предусмотрено</w:t>
            </w:r>
          </w:p>
        </w:tc>
      </w:tr>
    </w:tbl>
    <w:p w14:paraId="69121665" w14:textId="75F22037" w:rsidR="00EC31FE" w:rsidRDefault="00EC31FE" w:rsidP="00EC31FE">
      <w:pPr>
        <w:rPr>
          <w:sz w:val="24"/>
          <w:szCs w:val="24"/>
        </w:rPr>
      </w:pPr>
    </w:p>
    <w:p w14:paraId="11645C93" w14:textId="77777777" w:rsidR="00455CDB" w:rsidRPr="0029225D" w:rsidRDefault="00455CDB" w:rsidP="00455CDB">
      <w:pPr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Подписи сторон:</w:t>
      </w:r>
    </w:p>
    <w:p w14:paraId="52401B0A" w14:textId="77777777" w:rsidR="00455CDB" w:rsidRPr="0029225D" w:rsidRDefault="00455CDB" w:rsidP="00455CDB">
      <w:pPr>
        <w:jc w:val="center"/>
        <w:rPr>
          <w:sz w:val="24"/>
          <w:szCs w:val="24"/>
        </w:rPr>
      </w:pPr>
    </w:p>
    <w:tbl>
      <w:tblPr>
        <w:tblStyle w:val="a3"/>
        <w:tblW w:w="15168" w:type="dxa"/>
        <w:tblInd w:w="-34" w:type="dxa"/>
        <w:tblLook w:val="04A0" w:firstRow="1" w:lastRow="0" w:firstColumn="1" w:lastColumn="0" w:noHBand="0" w:noVBand="1"/>
      </w:tblPr>
      <w:tblGrid>
        <w:gridCol w:w="4962"/>
        <w:gridCol w:w="4961"/>
        <w:gridCol w:w="5245"/>
      </w:tblGrid>
      <w:tr w:rsidR="0029225D" w:rsidRPr="0029225D" w14:paraId="63B3B579" w14:textId="77777777" w:rsidTr="00C06B97">
        <w:tc>
          <w:tcPr>
            <w:tcW w:w="4962" w:type="dxa"/>
          </w:tcPr>
          <w:p w14:paraId="005A2BD9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bookmarkStart w:id="10" w:name="_Hlk189685439"/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1E50D5D0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5245" w:type="dxa"/>
          </w:tcPr>
          <w:p w14:paraId="1E2745F6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29225D" w:rsidRPr="0029225D" w14:paraId="17FD3A92" w14:textId="77777777" w:rsidTr="00C06B97">
        <w:tc>
          <w:tcPr>
            <w:tcW w:w="4962" w:type="dxa"/>
          </w:tcPr>
          <w:p w14:paraId="2411BD5F" w14:textId="77777777" w:rsidR="00E32BCB" w:rsidRPr="00EC091C" w:rsidRDefault="00E32BCB" w:rsidP="00E32B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91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109376D3" w14:textId="77777777" w:rsidR="00B779C4" w:rsidRDefault="00B779C4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044239F3" w14:textId="77777777" w:rsidR="00D704F7" w:rsidRPr="0029225D" w:rsidRDefault="00D704F7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606A2ADD" w14:textId="77777777" w:rsidR="00B779C4" w:rsidRDefault="00E32BCB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Исполняющий полномочия </w:t>
            </w:r>
            <w:r w:rsidR="00016A8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 города</w:t>
            </w:r>
            <w:r w:rsidR="00016A81">
              <w:rPr>
                <w:sz w:val="24"/>
                <w:szCs w:val="24"/>
              </w:rPr>
              <w:t xml:space="preserve"> Дудинки</w:t>
            </w:r>
          </w:p>
          <w:p w14:paraId="7BB5D115" w14:textId="2BB1D5F7" w:rsidR="00016A81" w:rsidRPr="0029225D" w:rsidRDefault="00016A81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92312AB" w14:textId="6929ECC2" w:rsidR="00D704F7" w:rsidRDefault="00E32BCB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="00D704F7" w:rsidRPr="0018505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Хантайское</w:t>
            </w:r>
            <w:r w:rsidR="00D704F7" w:rsidRPr="00185052">
              <w:rPr>
                <w:sz w:val="24"/>
                <w:szCs w:val="24"/>
              </w:rPr>
              <w:t>»</w:t>
            </w:r>
          </w:p>
          <w:p w14:paraId="218FCF5D" w14:textId="57DB3E2D" w:rsidR="00D704F7" w:rsidRDefault="00D704F7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10ED3BB6" w14:textId="78187627" w:rsidR="00E32BCB" w:rsidRDefault="00E32BCB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5D79A97B" w14:textId="1F67C281" w:rsidR="00E32BCB" w:rsidRDefault="00E32BCB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6A9D9B23" w14:textId="77777777" w:rsidR="00E32BCB" w:rsidRDefault="00E32BCB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512E0D4" w14:textId="6A580B61" w:rsidR="0003782A" w:rsidRPr="0029225D" w:rsidRDefault="00E32BCB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</w:t>
            </w:r>
            <w:r w:rsidR="0003782A" w:rsidRPr="0029225D">
              <w:rPr>
                <w:sz w:val="24"/>
                <w:szCs w:val="24"/>
              </w:rPr>
              <w:t>иректор</w:t>
            </w:r>
          </w:p>
        </w:tc>
        <w:tc>
          <w:tcPr>
            <w:tcW w:w="5245" w:type="dxa"/>
          </w:tcPr>
          <w:p w14:paraId="6047E7C6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Красноярский край</w:t>
            </w:r>
          </w:p>
          <w:p w14:paraId="41939110" w14:textId="77777777" w:rsidR="004F4E98" w:rsidRPr="0029225D" w:rsidRDefault="004F4E98" w:rsidP="00455CDB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5530EF7F" w14:textId="77777777" w:rsidR="004F4E98" w:rsidRPr="0029225D" w:rsidRDefault="004F4E98" w:rsidP="00455CDB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5160CF6D" w14:textId="77777777" w:rsidR="00455CDB" w:rsidRPr="0029225D" w:rsidRDefault="00455CDB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  <w:p w14:paraId="0A025ED8" w14:textId="77777777" w:rsidR="00455CDB" w:rsidRPr="0029225D" w:rsidRDefault="00455CDB" w:rsidP="00455CD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29225D" w:rsidRPr="0029225D" w14:paraId="741E1690" w14:textId="77777777" w:rsidTr="00C06B97">
        <w:trPr>
          <w:trHeight w:val="621"/>
        </w:trPr>
        <w:tc>
          <w:tcPr>
            <w:tcW w:w="4962" w:type="dxa"/>
          </w:tcPr>
          <w:p w14:paraId="68BCAC0F" w14:textId="1B639677" w:rsidR="00B779C4" w:rsidRPr="0029225D" w:rsidRDefault="00B779C4" w:rsidP="00B779C4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</w:t>
            </w:r>
            <w:r w:rsidR="00C47FA7" w:rsidRPr="0029225D">
              <w:rPr>
                <w:sz w:val="24"/>
                <w:szCs w:val="24"/>
              </w:rPr>
              <w:t>________</w:t>
            </w:r>
            <w:r w:rsidRPr="0029225D">
              <w:rPr>
                <w:sz w:val="24"/>
                <w:szCs w:val="24"/>
              </w:rPr>
              <w:t>____/</w:t>
            </w:r>
            <w:r w:rsidR="00E309BE">
              <w:rPr>
                <w:sz w:val="24"/>
                <w:szCs w:val="24"/>
              </w:rPr>
              <w:t>А.</w:t>
            </w:r>
            <w:r w:rsidR="00E32BCB">
              <w:rPr>
                <w:sz w:val="24"/>
                <w:szCs w:val="24"/>
              </w:rPr>
              <w:t>В. Членов</w:t>
            </w:r>
            <w:r w:rsidRPr="0029225D">
              <w:rPr>
                <w:sz w:val="24"/>
                <w:szCs w:val="24"/>
              </w:rPr>
              <w:t>/</w:t>
            </w:r>
          </w:p>
          <w:p w14:paraId="29219E0E" w14:textId="77777777" w:rsidR="00B779C4" w:rsidRPr="0029225D" w:rsidRDefault="00B779C4" w:rsidP="00B779C4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09B95A6D" w14:textId="582B2DBA" w:rsidR="00B779C4" w:rsidRPr="0029225D" w:rsidRDefault="00B779C4" w:rsidP="00B779C4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</w:t>
            </w:r>
            <w:r w:rsidR="00C47FA7" w:rsidRPr="0029225D">
              <w:rPr>
                <w:sz w:val="24"/>
                <w:szCs w:val="24"/>
              </w:rPr>
              <w:t>________</w:t>
            </w:r>
            <w:r w:rsidR="00D704F7">
              <w:rPr>
                <w:sz w:val="24"/>
                <w:szCs w:val="24"/>
              </w:rPr>
              <w:t>__/</w:t>
            </w:r>
            <w:r w:rsidR="00E32BCB">
              <w:rPr>
                <w:sz w:val="24"/>
                <w:szCs w:val="24"/>
              </w:rPr>
              <w:t>Э.А. Туманов</w:t>
            </w:r>
            <w:r w:rsidR="00D704F7" w:rsidRPr="0029225D">
              <w:rPr>
                <w:sz w:val="24"/>
                <w:szCs w:val="24"/>
              </w:rPr>
              <w:t xml:space="preserve"> </w:t>
            </w:r>
            <w:r w:rsidRPr="0029225D">
              <w:rPr>
                <w:sz w:val="24"/>
                <w:szCs w:val="24"/>
              </w:rPr>
              <w:t>/</w:t>
            </w:r>
          </w:p>
          <w:p w14:paraId="26CECB2F" w14:textId="77777777" w:rsidR="00B779C4" w:rsidRPr="0029225D" w:rsidRDefault="00B779C4" w:rsidP="00B779C4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14:paraId="66559DC4" w14:textId="77777777" w:rsidR="00B779C4" w:rsidRPr="0029225D" w:rsidRDefault="00B779C4" w:rsidP="00B779C4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</w:t>
            </w:r>
            <w:r w:rsidR="0003782A" w:rsidRPr="0029225D">
              <w:rPr>
                <w:sz w:val="24"/>
                <w:szCs w:val="24"/>
              </w:rPr>
              <w:t>______________</w:t>
            </w:r>
            <w:r w:rsidRPr="0029225D">
              <w:rPr>
                <w:sz w:val="24"/>
                <w:szCs w:val="24"/>
              </w:rPr>
              <w:t>__/С.В. Верещагин/</w:t>
            </w:r>
          </w:p>
          <w:p w14:paraId="7D926448" w14:textId="77777777" w:rsidR="00B779C4" w:rsidRPr="0029225D" w:rsidRDefault="00B779C4" w:rsidP="00B779C4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</w:tr>
      <w:bookmarkEnd w:id="10"/>
    </w:tbl>
    <w:p w14:paraId="41548E9E" w14:textId="77777777" w:rsidR="00455CDB" w:rsidRPr="0029225D" w:rsidRDefault="00455CDB" w:rsidP="00455CDB">
      <w:pPr>
        <w:sectPr w:rsidR="00455CDB" w:rsidRPr="0029225D" w:rsidSect="00871969">
          <w:pgSz w:w="16838" w:h="11906" w:orient="landscape"/>
          <w:pgMar w:top="1276" w:right="1134" w:bottom="709" w:left="1134" w:header="709" w:footer="709" w:gutter="0"/>
          <w:cols w:space="720"/>
          <w:docGrid w:linePitch="367"/>
        </w:sectPr>
      </w:pPr>
    </w:p>
    <w:p w14:paraId="770BB0F0" w14:textId="77777777" w:rsidR="00DD6FF3" w:rsidRDefault="00DD6FF3">
      <w:pPr>
        <w:autoSpaceDE/>
        <w:autoSpaceDN/>
        <w:adjustRightInd/>
        <w:spacing w:after="200" w:line="276" w:lineRule="auto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14:paraId="63F02A6C" w14:textId="65E4011D" w:rsidR="00726B68" w:rsidRPr="0029225D" w:rsidRDefault="00726B68" w:rsidP="00726B68">
      <w:pPr>
        <w:widowControl w:val="0"/>
        <w:ind w:left="5812"/>
        <w:rPr>
          <w:sz w:val="24"/>
          <w:szCs w:val="24"/>
        </w:rPr>
      </w:pPr>
      <w:r w:rsidRPr="0029225D">
        <w:rPr>
          <w:sz w:val="24"/>
          <w:szCs w:val="24"/>
        </w:rPr>
        <w:lastRenderedPageBreak/>
        <w:t>Приложение № 2 к Концессионному соглашению №___ в отношении объектов теплоснабжения от «__» _____________ 2025 года</w:t>
      </w:r>
    </w:p>
    <w:p w14:paraId="0FF8E6E8" w14:textId="1D46EDF6" w:rsidR="005411B2" w:rsidRDefault="0003782A" w:rsidP="005411B2">
      <w:pPr>
        <w:tabs>
          <w:tab w:val="left" w:pos="7789"/>
        </w:tabs>
        <w:ind w:right="-1135"/>
        <w:jc w:val="center"/>
        <w:rPr>
          <w:b/>
          <w:bCs/>
          <w:sz w:val="24"/>
          <w:szCs w:val="24"/>
        </w:rPr>
      </w:pPr>
      <w:bookmarkStart w:id="11" w:name="_Hlk203483635"/>
      <w:r w:rsidRPr="00455CDB">
        <w:rPr>
          <w:b/>
          <w:bCs/>
          <w:sz w:val="24"/>
          <w:szCs w:val="24"/>
        </w:rPr>
        <w:t>Значения долгосрочных параметров регулирования деятельности Концессионера</w:t>
      </w: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5762"/>
        <w:gridCol w:w="1418"/>
        <w:gridCol w:w="1559"/>
        <w:gridCol w:w="1559"/>
        <w:gridCol w:w="1557"/>
        <w:gridCol w:w="1559"/>
        <w:gridCol w:w="1418"/>
      </w:tblGrid>
      <w:tr w:rsidR="00743AB2" w:rsidRPr="00111DD1" w14:paraId="3FB88BD4" w14:textId="13DC1727" w:rsidTr="00DD6FF3">
        <w:trPr>
          <w:trHeight w:val="259"/>
          <w:jc w:val="center"/>
        </w:trPr>
        <w:tc>
          <w:tcPr>
            <w:tcW w:w="546" w:type="dxa"/>
            <w:vMerge w:val="restart"/>
            <w:noWrap/>
            <w:vAlign w:val="center"/>
            <w:hideMark/>
          </w:tcPr>
          <w:p w14:paraId="727D9FB0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762" w:type="dxa"/>
            <w:vMerge w:val="restart"/>
            <w:noWrap/>
            <w:vAlign w:val="center"/>
            <w:hideMark/>
          </w:tcPr>
          <w:p w14:paraId="586413DA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25A8836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652" w:type="dxa"/>
            <w:gridSpan w:val="5"/>
            <w:shd w:val="clear" w:color="auto" w:fill="auto"/>
            <w:noWrap/>
            <w:vAlign w:val="center"/>
          </w:tcPr>
          <w:p w14:paraId="7D70FF4B" w14:textId="318DD961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</w:rPr>
            </w:pPr>
            <w:r w:rsidRPr="00111DD1">
              <w:rPr>
                <w:sz w:val="20"/>
                <w:szCs w:val="20"/>
              </w:rPr>
              <w:t>Значение показателя</w:t>
            </w:r>
          </w:p>
        </w:tc>
      </w:tr>
      <w:tr w:rsidR="00743AB2" w:rsidRPr="00111DD1" w14:paraId="2B61CB71" w14:textId="72FECF10" w:rsidTr="00DD6FF3">
        <w:trPr>
          <w:trHeight w:val="258"/>
          <w:jc w:val="center"/>
        </w:trPr>
        <w:tc>
          <w:tcPr>
            <w:tcW w:w="546" w:type="dxa"/>
            <w:vMerge/>
            <w:noWrap/>
            <w:vAlign w:val="center"/>
          </w:tcPr>
          <w:p w14:paraId="25D92C05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62" w:type="dxa"/>
            <w:vMerge/>
            <w:noWrap/>
            <w:vAlign w:val="center"/>
          </w:tcPr>
          <w:p w14:paraId="177A73CA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B8DA28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961F34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37CC3A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32A2D212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</w:rPr>
              <w:t>2027</w:t>
            </w:r>
          </w:p>
        </w:tc>
        <w:tc>
          <w:tcPr>
            <w:tcW w:w="1559" w:type="dxa"/>
            <w:vAlign w:val="center"/>
          </w:tcPr>
          <w:p w14:paraId="5BCD1FEB" w14:textId="1CD905CD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vAlign w:val="center"/>
          </w:tcPr>
          <w:p w14:paraId="345A8B87" w14:textId="08C6AA6F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</w:tr>
      <w:tr w:rsidR="00743AB2" w:rsidRPr="00111DD1" w14:paraId="72F47D7A" w14:textId="10A7977B" w:rsidTr="00DD6FF3">
        <w:trPr>
          <w:trHeight w:val="198"/>
          <w:jc w:val="center"/>
        </w:trPr>
        <w:tc>
          <w:tcPr>
            <w:tcW w:w="546" w:type="dxa"/>
            <w:noWrap/>
            <w:vAlign w:val="center"/>
            <w:hideMark/>
          </w:tcPr>
          <w:p w14:paraId="61C66BCA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2" w:type="dxa"/>
            <w:noWrap/>
            <w:vAlign w:val="center"/>
            <w:hideMark/>
          </w:tcPr>
          <w:p w14:paraId="14221800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7AFF75E3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noWrap/>
            <w:vAlign w:val="center"/>
            <w:hideMark/>
          </w:tcPr>
          <w:p w14:paraId="355A8704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14:paraId="6CFA808A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7" w:type="dxa"/>
            <w:vAlign w:val="center"/>
          </w:tcPr>
          <w:p w14:paraId="61221109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14:paraId="42BC7065" w14:textId="7730F321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14:paraId="086B1092" w14:textId="2BEC2FC0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743AB2" w:rsidRPr="00111DD1" w14:paraId="3C720EE0" w14:textId="0E675E13" w:rsidTr="00DD6FF3">
        <w:trPr>
          <w:trHeight w:val="189"/>
          <w:jc w:val="center"/>
        </w:trPr>
        <w:tc>
          <w:tcPr>
            <w:tcW w:w="546" w:type="dxa"/>
            <w:vAlign w:val="center"/>
            <w:hideMark/>
          </w:tcPr>
          <w:p w14:paraId="287EB126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62" w:type="dxa"/>
            <w:vAlign w:val="center"/>
          </w:tcPr>
          <w:p w14:paraId="1F5ED426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left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Базовый уровень операционных расходов</w:t>
            </w:r>
          </w:p>
        </w:tc>
        <w:tc>
          <w:tcPr>
            <w:tcW w:w="1418" w:type="dxa"/>
            <w:vAlign w:val="center"/>
            <w:hideMark/>
          </w:tcPr>
          <w:p w14:paraId="13FD8B60" w14:textId="0E83F3E9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559" w:type="dxa"/>
            <w:noWrap/>
            <w:vAlign w:val="center"/>
          </w:tcPr>
          <w:p w14:paraId="00D8A5FD" w14:textId="004AC675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5 297,06</w:t>
            </w:r>
          </w:p>
        </w:tc>
        <w:tc>
          <w:tcPr>
            <w:tcW w:w="1559" w:type="dxa"/>
            <w:noWrap/>
            <w:vAlign w:val="center"/>
          </w:tcPr>
          <w:p w14:paraId="126492A9" w14:textId="4FAC14C6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7" w:type="dxa"/>
            <w:noWrap/>
            <w:vAlign w:val="center"/>
          </w:tcPr>
          <w:p w14:paraId="375B1644" w14:textId="17A5D875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2DD98BCA" w14:textId="506DD14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vAlign w:val="center"/>
          </w:tcPr>
          <w:p w14:paraId="2E90B8C0" w14:textId="2002634B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43AB2" w:rsidRPr="00111DD1" w14:paraId="5B7D2161" w14:textId="010C59EC" w:rsidTr="00DD6FF3">
        <w:trPr>
          <w:trHeight w:val="189"/>
          <w:jc w:val="center"/>
        </w:trPr>
        <w:tc>
          <w:tcPr>
            <w:tcW w:w="546" w:type="dxa"/>
            <w:vAlign w:val="center"/>
          </w:tcPr>
          <w:p w14:paraId="7EB17333" w14:textId="77777777" w:rsidR="00743AB2" w:rsidRPr="00111DD1" w:rsidRDefault="00743AB2" w:rsidP="00743AB2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62" w:type="dxa"/>
            <w:vAlign w:val="center"/>
          </w:tcPr>
          <w:p w14:paraId="789D64D5" w14:textId="77777777" w:rsidR="00743AB2" w:rsidRPr="00111DD1" w:rsidRDefault="00743AB2" w:rsidP="00743AB2">
            <w:pPr>
              <w:autoSpaceDE/>
              <w:adjustRightInd/>
              <w:spacing w:line="254" w:lineRule="auto"/>
              <w:jc w:val="left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Индекс эффективности операционных расходов</w:t>
            </w:r>
          </w:p>
        </w:tc>
        <w:tc>
          <w:tcPr>
            <w:tcW w:w="1418" w:type="dxa"/>
            <w:vAlign w:val="center"/>
          </w:tcPr>
          <w:p w14:paraId="49324294" w14:textId="77777777" w:rsidR="00743AB2" w:rsidRPr="00111DD1" w:rsidRDefault="00743AB2" w:rsidP="00743AB2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59" w:type="dxa"/>
            <w:noWrap/>
            <w:vAlign w:val="center"/>
          </w:tcPr>
          <w:p w14:paraId="283103B4" w14:textId="2ADE0827" w:rsidR="00743AB2" w:rsidRPr="00111DD1" w:rsidRDefault="00743AB2" w:rsidP="00743AB2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1,00%</w:t>
            </w:r>
          </w:p>
        </w:tc>
        <w:tc>
          <w:tcPr>
            <w:tcW w:w="1559" w:type="dxa"/>
            <w:noWrap/>
          </w:tcPr>
          <w:p w14:paraId="7B67E55B" w14:textId="4E4DF6D4" w:rsidR="00743AB2" w:rsidRPr="00111DD1" w:rsidRDefault="00743AB2" w:rsidP="00743AB2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84F66">
              <w:rPr>
                <w:sz w:val="20"/>
                <w:szCs w:val="20"/>
                <w:lang w:eastAsia="en-US"/>
              </w:rPr>
              <w:t>1,00%</w:t>
            </w:r>
          </w:p>
        </w:tc>
        <w:tc>
          <w:tcPr>
            <w:tcW w:w="1557" w:type="dxa"/>
            <w:noWrap/>
          </w:tcPr>
          <w:p w14:paraId="5BD6D383" w14:textId="20030F97" w:rsidR="00743AB2" w:rsidRPr="00111DD1" w:rsidRDefault="00743AB2" w:rsidP="00743AB2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84F66">
              <w:rPr>
                <w:sz w:val="20"/>
                <w:szCs w:val="20"/>
                <w:lang w:eastAsia="en-US"/>
              </w:rPr>
              <w:t>1,00%</w:t>
            </w:r>
          </w:p>
        </w:tc>
        <w:tc>
          <w:tcPr>
            <w:tcW w:w="1559" w:type="dxa"/>
          </w:tcPr>
          <w:p w14:paraId="2FD54D3E" w14:textId="3079CEE6" w:rsidR="00743AB2" w:rsidRPr="00111DD1" w:rsidRDefault="00743AB2" w:rsidP="00743AB2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84F66">
              <w:rPr>
                <w:sz w:val="20"/>
                <w:szCs w:val="20"/>
                <w:lang w:eastAsia="en-US"/>
              </w:rPr>
              <w:t>1,00%</w:t>
            </w:r>
          </w:p>
        </w:tc>
        <w:tc>
          <w:tcPr>
            <w:tcW w:w="1418" w:type="dxa"/>
          </w:tcPr>
          <w:p w14:paraId="51E260BD" w14:textId="4C032C7D" w:rsidR="00743AB2" w:rsidRPr="00111DD1" w:rsidRDefault="00743AB2" w:rsidP="00743AB2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F84F66">
              <w:rPr>
                <w:sz w:val="20"/>
                <w:szCs w:val="20"/>
                <w:lang w:eastAsia="en-US"/>
              </w:rPr>
              <w:t>1,00%</w:t>
            </w:r>
          </w:p>
        </w:tc>
      </w:tr>
      <w:tr w:rsidR="00DD6FF3" w:rsidRPr="00111DD1" w14:paraId="32F87D82" w14:textId="74A620BA" w:rsidTr="00DD6FF3">
        <w:trPr>
          <w:trHeight w:val="189"/>
          <w:jc w:val="center"/>
        </w:trPr>
        <w:tc>
          <w:tcPr>
            <w:tcW w:w="546" w:type="dxa"/>
            <w:vAlign w:val="center"/>
          </w:tcPr>
          <w:p w14:paraId="6A766971" w14:textId="77777777" w:rsidR="00DD6FF3" w:rsidRPr="00111DD1" w:rsidRDefault="00DD6FF3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62" w:type="dxa"/>
            <w:vAlign w:val="center"/>
          </w:tcPr>
          <w:p w14:paraId="5BB800C5" w14:textId="059BE3D7" w:rsidR="00DD6FF3" w:rsidRPr="00111DD1" w:rsidRDefault="00DD6FF3" w:rsidP="0007742C">
            <w:pPr>
              <w:autoSpaceDE/>
              <w:adjustRightInd/>
              <w:spacing w:line="254" w:lineRule="auto"/>
              <w:jc w:val="left"/>
              <w:rPr>
                <w:sz w:val="20"/>
                <w:szCs w:val="20"/>
                <w:lang w:eastAsia="en-US"/>
              </w:rPr>
            </w:pPr>
            <w:r w:rsidRPr="00DD6FF3">
              <w:rPr>
                <w:sz w:val="20"/>
                <w:szCs w:val="20"/>
                <w:lang w:eastAsia="en-US"/>
              </w:rPr>
              <w:t>Нормативный уровень прибыли относительно объема валовой выручки, получаемой концессионером в рамках реализации концессионного соглашения, по тепловой энергии %</w:t>
            </w:r>
          </w:p>
        </w:tc>
        <w:tc>
          <w:tcPr>
            <w:tcW w:w="1418" w:type="dxa"/>
            <w:vAlign w:val="center"/>
          </w:tcPr>
          <w:p w14:paraId="3D0274E9" w14:textId="77777777" w:rsidR="00DD6FF3" w:rsidRPr="00111DD1" w:rsidRDefault="00DD6FF3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559" w:type="dxa"/>
            <w:noWrap/>
            <w:vAlign w:val="center"/>
          </w:tcPr>
          <w:p w14:paraId="224BE557" w14:textId="6A8FD359" w:rsidR="00DD6FF3" w:rsidRPr="00111DD1" w:rsidRDefault="00DD6FF3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0,00%</w:t>
            </w:r>
          </w:p>
        </w:tc>
        <w:tc>
          <w:tcPr>
            <w:tcW w:w="6093" w:type="dxa"/>
            <w:gridSpan w:val="4"/>
            <w:noWrap/>
            <w:vAlign w:val="center"/>
          </w:tcPr>
          <w:p w14:paraId="244284B8" w14:textId="47EC51DF" w:rsidR="00DD6FF3" w:rsidRPr="00111DD1" w:rsidRDefault="00DD6FF3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D6FF3">
              <w:rPr>
                <w:sz w:val="20"/>
                <w:szCs w:val="20"/>
                <w:lang w:eastAsia="en-US"/>
              </w:rPr>
              <w:t>с учетом расходов на реализацию мероприятий в размере 5%, предусмотренном инвестиционной программой, утвержденной в установленном порядке</w:t>
            </w:r>
          </w:p>
        </w:tc>
      </w:tr>
      <w:tr w:rsidR="00743AB2" w:rsidRPr="00111DD1" w14:paraId="1925F5DF" w14:textId="26EA5825" w:rsidTr="00DD6FF3">
        <w:trPr>
          <w:trHeight w:val="280"/>
          <w:jc w:val="center"/>
        </w:trPr>
        <w:tc>
          <w:tcPr>
            <w:tcW w:w="546" w:type="dxa"/>
            <w:vAlign w:val="center"/>
          </w:tcPr>
          <w:p w14:paraId="01F3AA70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855" w:type="dxa"/>
            <w:gridSpan w:val="5"/>
            <w:vAlign w:val="center"/>
          </w:tcPr>
          <w:p w14:paraId="7BDE45BA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Показатели энергосбережения и энергетической эффективности</w:t>
            </w:r>
          </w:p>
        </w:tc>
        <w:tc>
          <w:tcPr>
            <w:tcW w:w="1559" w:type="dxa"/>
            <w:vAlign w:val="center"/>
          </w:tcPr>
          <w:p w14:paraId="119457A3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74439FE" w14:textId="77777777" w:rsidR="00743AB2" w:rsidRPr="00111DD1" w:rsidRDefault="00743AB2" w:rsidP="00CF0479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7742C" w:rsidRPr="00111DD1" w14:paraId="426665D6" w14:textId="5F7181BD" w:rsidTr="00DD6FF3">
        <w:trPr>
          <w:trHeight w:val="418"/>
          <w:jc w:val="center"/>
        </w:trPr>
        <w:tc>
          <w:tcPr>
            <w:tcW w:w="546" w:type="dxa"/>
            <w:shd w:val="clear" w:color="auto" w:fill="FFFFFF"/>
            <w:vAlign w:val="center"/>
            <w:hideMark/>
          </w:tcPr>
          <w:p w14:paraId="60563BCF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5762" w:type="dxa"/>
            <w:vAlign w:val="center"/>
            <w:hideMark/>
          </w:tcPr>
          <w:p w14:paraId="67415F32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left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Удельный расход электрической энергии на единицу объема полезного отпуска тепловой энергии</w:t>
            </w:r>
          </w:p>
        </w:tc>
        <w:tc>
          <w:tcPr>
            <w:tcW w:w="1418" w:type="dxa"/>
            <w:vAlign w:val="center"/>
            <w:hideMark/>
          </w:tcPr>
          <w:p w14:paraId="51EDE9B0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кВт*ч/Гкал</w:t>
            </w:r>
          </w:p>
        </w:tc>
        <w:tc>
          <w:tcPr>
            <w:tcW w:w="1559" w:type="dxa"/>
            <w:noWrap/>
            <w:vAlign w:val="center"/>
          </w:tcPr>
          <w:p w14:paraId="2F2AEDB0" w14:textId="5692AE2E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69,55</w:t>
            </w:r>
          </w:p>
        </w:tc>
        <w:tc>
          <w:tcPr>
            <w:tcW w:w="1559" w:type="dxa"/>
            <w:noWrap/>
            <w:vAlign w:val="center"/>
          </w:tcPr>
          <w:p w14:paraId="1CED503B" w14:textId="54310256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69,55</w:t>
            </w:r>
          </w:p>
        </w:tc>
        <w:tc>
          <w:tcPr>
            <w:tcW w:w="1557" w:type="dxa"/>
            <w:noWrap/>
            <w:vAlign w:val="center"/>
          </w:tcPr>
          <w:p w14:paraId="572BB25C" w14:textId="77337F18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69,55</w:t>
            </w:r>
          </w:p>
        </w:tc>
        <w:tc>
          <w:tcPr>
            <w:tcW w:w="1559" w:type="dxa"/>
            <w:vAlign w:val="center"/>
          </w:tcPr>
          <w:p w14:paraId="3590018B" w14:textId="0D9FC477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69,55</w:t>
            </w:r>
          </w:p>
        </w:tc>
        <w:tc>
          <w:tcPr>
            <w:tcW w:w="1418" w:type="dxa"/>
            <w:vAlign w:val="center"/>
          </w:tcPr>
          <w:p w14:paraId="208B1FE8" w14:textId="4540CFBD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69,55</w:t>
            </w:r>
          </w:p>
        </w:tc>
      </w:tr>
      <w:tr w:rsidR="0007742C" w:rsidRPr="00111DD1" w14:paraId="6D62970C" w14:textId="1453BE82" w:rsidTr="00DD6FF3">
        <w:trPr>
          <w:trHeight w:val="412"/>
          <w:jc w:val="center"/>
        </w:trPr>
        <w:tc>
          <w:tcPr>
            <w:tcW w:w="546" w:type="dxa"/>
            <w:shd w:val="clear" w:color="auto" w:fill="FFFFFF"/>
            <w:vAlign w:val="center"/>
          </w:tcPr>
          <w:p w14:paraId="6D5DAA97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5762" w:type="dxa"/>
            <w:vAlign w:val="center"/>
          </w:tcPr>
          <w:p w14:paraId="3D66599E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left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418" w:type="dxa"/>
            <w:vAlign w:val="center"/>
          </w:tcPr>
          <w:p w14:paraId="1A88D87E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 xml:space="preserve">кг </w:t>
            </w:r>
            <w:proofErr w:type="spellStart"/>
            <w:r w:rsidRPr="00111DD1">
              <w:rPr>
                <w:sz w:val="20"/>
                <w:szCs w:val="20"/>
                <w:lang w:eastAsia="en-US"/>
              </w:rPr>
              <w:t>у.т</w:t>
            </w:r>
            <w:proofErr w:type="spellEnd"/>
            <w:r w:rsidRPr="00111DD1">
              <w:rPr>
                <w:sz w:val="20"/>
                <w:szCs w:val="20"/>
                <w:lang w:eastAsia="en-US"/>
              </w:rPr>
              <w:t>./Гкал</w:t>
            </w:r>
          </w:p>
        </w:tc>
        <w:tc>
          <w:tcPr>
            <w:tcW w:w="1559" w:type="dxa"/>
            <w:noWrap/>
            <w:vAlign w:val="center"/>
          </w:tcPr>
          <w:p w14:paraId="0EE6284D" w14:textId="040F2B24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182,85</w:t>
            </w:r>
          </w:p>
        </w:tc>
        <w:tc>
          <w:tcPr>
            <w:tcW w:w="1559" w:type="dxa"/>
            <w:noWrap/>
            <w:vAlign w:val="center"/>
          </w:tcPr>
          <w:p w14:paraId="2EA4D33D" w14:textId="54F6C5A4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182,85</w:t>
            </w:r>
          </w:p>
        </w:tc>
        <w:tc>
          <w:tcPr>
            <w:tcW w:w="1557" w:type="dxa"/>
            <w:noWrap/>
            <w:vAlign w:val="center"/>
          </w:tcPr>
          <w:p w14:paraId="044886A8" w14:textId="1A08FBF2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179,19</w:t>
            </w:r>
          </w:p>
        </w:tc>
        <w:tc>
          <w:tcPr>
            <w:tcW w:w="1559" w:type="dxa"/>
            <w:vAlign w:val="center"/>
          </w:tcPr>
          <w:p w14:paraId="10F56D94" w14:textId="65B644CF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179,19</w:t>
            </w:r>
          </w:p>
        </w:tc>
        <w:tc>
          <w:tcPr>
            <w:tcW w:w="1418" w:type="dxa"/>
            <w:vAlign w:val="center"/>
          </w:tcPr>
          <w:p w14:paraId="6BC02FAE" w14:textId="1C7AA77F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179,19</w:t>
            </w:r>
          </w:p>
        </w:tc>
      </w:tr>
      <w:tr w:rsidR="0007742C" w:rsidRPr="00111DD1" w14:paraId="352E8EC4" w14:textId="46F217BA" w:rsidTr="00DD6FF3">
        <w:trPr>
          <w:trHeight w:val="534"/>
          <w:jc w:val="center"/>
        </w:trPr>
        <w:tc>
          <w:tcPr>
            <w:tcW w:w="546" w:type="dxa"/>
            <w:shd w:val="clear" w:color="auto" w:fill="FFFFFF"/>
            <w:vAlign w:val="center"/>
          </w:tcPr>
          <w:p w14:paraId="7A499427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5762" w:type="dxa"/>
            <w:vAlign w:val="center"/>
          </w:tcPr>
          <w:p w14:paraId="73C5927A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left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418" w:type="dxa"/>
            <w:vAlign w:val="center"/>
          </w:tcPr>
          <w:p w14:paraId="7D914B53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Гкал/м2</w:t>
            </w:r>
          </w:p>
        </w:tc>
        <w:tc>
          <w:tcPr>
            <w:tcW w:w="1559" w:type="dxa"/>
            <w:noWrap/>
            <w:vAlign w:val="center"/>
          </w:tcPr>
          <w:p w14:paraId="4A03BCD7" w14:textId="6B43D63F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2,830</w:t>
            </w:r>
          </w:p>
        </w:tc>
        <w:tc>
          <w:tcPr>
            <w:tcW w:w="1559" w:type="dxa"/>
            <w:noWrap/>
            <w:vAlign w:val="center"/>
          </w:tcPr>
          <w:p w14:paraId="0C707088" w14:textId="247F1C5C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2,830</w:t>
            </w:r>
          </w:p>
        </w:tc>
        <w:tc>
          <w:tcPr>
            <w:tcW w:w="1557" w:type="dxa"/>
            <w:noWrap/>
            <w:vAlign w:val="center"/>
          </w:tcPr>
          <w:p w14:paraId="5099BE83" w14:textId="3B6FB76F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2,773</w:t>
            </w:r>
          </w:p>
        </w:tc>
        <w:tc>
          <w:tcPr>
            <w:tcW w:w="1559" w:type="dxa"/>
            <w:vAlign w:val="center"/>
          </w:tcPr>
          <w:p w14:paraId="7C728A3D" w14:textId="47DCF823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2,662</w:t>
            </w:r>
          </w:p>
        </w:tc>
        <w:tc>
          <w:tcPr>
            <w:tcW w:w="1418" w:type="dxa"/>
            <w:vAlign w:val="center"/>
          </w:tcPr>
          <w:p w14:paraId="50851B9A" w14:textId="03283641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07742C">
              <w:rPr>
                <w:sz w:val="20"/>
                <w:szCs w:val="20"/>
              </w:rPr>
              <w:t>2,529</w:t>
            </w:r>
          </w:p>
        </w:tc>
      </w:tr>
      <w:tr w:rsidR="0007742C" w:rsidRPr="00111DD1" w14:paraId="1697F9D2" w14:textId="1D80C567" w:rsidTr="00DD6FF3">
        <w:trPr>
          <w:trHeight w:val="469"/>
          <w:jc w:val="center"/>
        </w:trPr>
        <w:tc>
          <w:tcPr>
            <w:tcW w:w="546" w:type="dxa"/>
            <w:shd w:val="clear" w:color="auto" w:fill="FFFFFF"/>
            <w:vAlign w:val="center"/>
          </w:tcPr>
          <w:p w14:paraId="5627D39D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4.4.</w:t>
            </w:r>
          </w:p>
        </w:tc>
        <w:tc>
          <w:tcPr>
            <w:tcW w:w="5762" w:type="dxa"/>
            <w:vAlign w:val="center"/>
          </w:tcPr>
          <w:p w14:paraId="50EE02C7" w14:textId="77777777" w:rsidR="0007742C" w:rsidRPr="00111DD1" w:rsidRDefault="0007742C" w:rsidP="0007742C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111DD1">
              <w:rPr>
                <w:sz w:val="20"/>
                <w:szCs w:val="20"/>
              </w:rPr>
              <w:t>Величина технологических потерь при передаче тепловой энергии по тепловым сетям.</w:t>
            </w:r>
          </w:p>
        </w:tc>
        <w:tc>
          <w:tcPr>
            <w:tcW w:w="1418" w:type="dxa"/>
            <w:vAlign w:val="center"/>
          </w:tcPr>
          <w:p w14:paraId="55ED76D7" w14:textId="77777777" w:rsidR="0007742C" w:rsidRPr="00111DD1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11DD1">
              <w:rPr>
                <w:sz w:val="20"/>
                <w:szCs w:val="20"/>
                <w:lang w:eastAsia="en-US"/>
              </w:rPr>
              <w:t>Гкал</w:t>
            </w:r>
          </w:p>
        </w:tc>
        <w:tc>
          <w:tcPr>
            <w:tcW w:w="1559" w:type="dxa"/>
            <w:noWrap/>
            <w:vAlign w:val="center"/>
          </w:tcPr>
          <w:p w14:paraId="11F4FB30" w14:textId="6CB1F20D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</w:rPr>
            </w:pPr>
            <w:r w:rsidRPr="0007742C">
              <w:rPr>
                <w:sz w:val="20"/>
                <w:szCs w:val="20"/>
              </w:rPr>
              <w:t>455,25</w:t>
            </w:r>
          </w:p>
        </w:tc>
        <w:tc>
          <w:tcPr>
            <w:tcW w:w="1559" w:type="dxa"/>
            <w:noWrap/>
            <w:vAlign w:val="center"/>
          </w:tcPr>
          <w:p w14:paraId="7E55152F" w14:textId="019FC0C2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</w:rPr>
            </w:pPr>
            <w:r w:rsidRPr="0007742C">
              <w:rPr>
                <w:sz w:val="20"/>
                <w:szCs w:val="20"/>
              </w:rPr>
              <w:t>455,25</w:t>
            </w:r>
          </w:p>
        </w:tc>
        <w:tc>
          <w:tcPr>
            <w:tcW w:w="1557" w:type="dxa"/>
            <w:noWrap/>
            <w:vAlign w:val="center"/>
          </w:tcPr>
          <w:p w14:paraId="211AA77C" w14:textId="68B27278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</w:rPr>
            </w:pPr>
            <w:r w:rsidRPr="0007742C">
              <w:rPr>
                <w:sz w:val="20"/>
                <w:szCs w:val="20"/>
              </w:rPr>
              <w:t>446,15</w:t>
            </w:r>
          </w:p>
        </w:tc>
        <w:tc>
          <w:tcPr>
            <w:tcW w:w="1559" w:type="dxa"/>
            <w:vAlign w:val="center"/>
          </w:tcPr>
          <w:p w14:paraId="78062741" w14:textId="20DE54F1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</w:rPr>
            </w:pPr>
            <w:r w:rsidRPr="0007742C">
              <w:rPr>
                <w:sz w:val="20"/>
                <w:szCs w:val="20"/>
              </w:rPr>
              <w:t>428,30</w:t>
            </w:r>
          </w:p>
        </w:tc>
        <w:tc>
          <w:tcPr>
            <w:tcW w:w="1418" w:type="dxa"/>
            <w:vAlign w:val="center"/>
          </w:tcPr>
          <w:p w14:paraId="7021CDD1" w14:textId="0C6D5D59" w:rsidR="0007742C" w:rsidRPr="0007742C" w:rsidRDefault="0007742C" w:rsidP="0007742C">
            <w:pPr>
              <w:autoSpaceDE/>
              <w:adjustRightInd/>
              <w:spacing w:line="254" w:lineRule="auto"/>
              <w:jc w:val="center"/>
              <w:rPr>
                <w:sz w:val="20"/>
                <w:szCs w:val="20"/>
              </w:rPr>
            </w:pPr>
            <w:r w:rsidRPr="0007742C">
              <w:rPr>
                <w:sz w:val="20"/>
                <w:szCs w:val="20"/>
              </w:rPr>
              <w:t>406,88</w:t>
            </w:r>
          </w:p>
        </w:tc>
      </w:tr>
    </w:tbl>
    <w:bookmarkEnd w:id="11"/>
    <w:p w14:paraId="53325068" w14:textId="4711F130" w:rsidR="00017507" w:rsidRPr="0029225D" w:rsidRDefault="00455CDB" w:rsidP="00D704F7">
      <w:pPr>
        <w:tabs>
          <w:tab w:val="left" w:pos="3840"/>
          <w:tab w:val="center" w:pos="4819"/>
        </w:tabs>
        <w:ind w:right="-1135"/>
        <w:jc w:val="center"/>
        <w:rPr>
          <w:bCs/>
          <w:sz w:val="24"/>
          <w:szCs w:val="24"/>
          <w:shd w:val="clear" w:color="auto" w:fill="FFFFFF"/>
        </w:rPr>
      </w:pPr>
      <w:r w:rsidRPr="0029225D">
        <w:rPr>
          <w:bCs/>
          <w:sz w:val="24"/>
          <w:szCs w:val="24"/>
          <w:shd w:val="clear" w:color="auto" w:fill="FFFFFF"/>
        </w:rPr>
        <w:t>Подписи сторон:</w:t>
      </w:r>
    </w:p>
    <w:tbl>
      <w:tblPr>
        <w:tblStyle w:val="31"/>
        <w:tblW w:w="15168" w:type="dxa"/>
        <w:tblInd w:w="-34" w:type="dxa"/>
        <w:tblLook w:val="04A0" w:firstRow="1" w:lastRow="0" w:firstColumn="1" w:lastColumn="0" w:noHBand="0" w:noVBand="1"/>
      </w:tblPr>
      <w:tblGrid>
        <w:gridCol w:w="4962"/>
        <w:gridCol w:w="4961"/>
        <w:gridCol w:w="5245"/>
      </w:tblGrid>
      <w:tr w:rsidR="0029225D" w:rsidRPr="0029225D" w14:paraId="788285F6" w14:textId="77777777" w:rsidTr="00C06B97">
        <w:tc>
          <w:tcPr>
            <w:tcW w:w="4962" w:type="dxa"/>
          </w:tcPr>
          <w:p w14:paraId="4C438131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54C025B7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5245" w:type="dxa"/>
          </w:tcPr>
          <w:p w14:paraId="6A73D36A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E32BCB" w:rsidRPr="0029225D" w14:paraId="68749884" w14:textId="77777777" w:rsidTr="00C06B97">
        <w:tc>
          <w:tcPr>
            <w:tcW w:w="4962" w:type="dxa"/>
          </w:tcPr>
          <w:p w14:paraId="5207A55F" w14:textId="77777777" w:rsidR="00E32BCB" w:rsidRPr="00EC091C" w:rsidRDefault="00E32BCB" w:rsidP="00E32B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3484928"/>
            <w:r w:rsidRPr="00EC091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246252B3" w14:textId="77777777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5EA4E5D5" w14:textId="1CF9396B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Исполняющий полномочия </w:t>
            </w:r>
            <w:r w:rsidR="00016A8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 города</w:t>
            </w:r>
            <w:r w:rsidR="00016A81">
              <w:rPr>
                <w:sz w:val="24"/>
                <w:szCs w:val="24"/>
              </w:rPr>
              <w:t xml:space="preserve"> Дудинки</w:t>
            </w:r>
          </w:p>
        </w:tc>
        <w:tc>
          <w:tcPr>
            <w:tcW w:w="4961" w:type="dxa"/>
            <w:shd w:val="clear" w:color="auto" w:fill="auto"/>
          </w:tcPr>
          <w:p w14:paraId="01CB1095" w14:textId="77777777" w:rsidR="00E32BCB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Pr="0018505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Хантайское</w:t>
            </w:r>
            <w:r w:rsidRPr="00185052">
              <w:rPr>
                <w:sz w:val="24"/>
                <w:szCs w:val="24"/>
              </w:rPr>
              <w:t>»</w:t>
            </w:r>
          </w:p>
          <w:p w14:paraId="6647E038" w14:textId="7CE81A27" w:rsidR="00E32BCB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6F403CA8" w14:textId="214B7239" w:rsidR="00E32BCB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7ADF6A1" w14:textId="77777777" w:rsidR="00E32BCB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5D14DD41" w14:textId="6E71B81C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</w:t>
            </w:r>
            <w:r w:rsidRPr="0029225D">
              <w:rPr>
                <w:sz w:val="24"/>
                <w:szCs w:val="24"/>
              </w:rPr>
              <w:t>иректор</w:t>
            </w:r>
          </w:p>
        </w:tc>
        <w:tc>
          <w:tcPr>
            <w:tcW w:w="5245" w:type="dxa"/>
          </w:tcPr>
          <w:p w14:paraId="0478EDDE" w14:textId="77777777" w:rsidR="00E32BCB" w:rsidRPr="0029225D" w:rsidRDefault="00E32BCB" w:rsidP="00E32BCB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Красноярский край</w:t>
            </w:r>
          </w:p>
          <w:p w14:paraId="2E4A1CAA" w14:textId="77777777" w:rsidR="00E32BCB" w:rsidRPr="0029225D" w:rsidRDefault="00E32BCB" w:rsidP="00E32BCB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6C3A7661" w14:textId="77777777" w:rsidR="00E32BCB" w:rsidRPr="0029225D" w:rsidRDefault="00E32BCB" w:rsidP="00E32BCB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19DC522A" w14:textId="77777777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  <w:p w14:paraId="3448D087" w14:textId="77777777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E32BCB" w:rsidRPr="0029225D" w14:paraId="2C48FDA2" w14:textId="77777777" w:rsidTr="00C06B97">
        <w:trPr>
          <w:trHeight w:val="621"/>
        </w:trPr>
        <w:tc>
          <w:tcPr>
            <w:tcW w:w="4962" w:type="dxa"/>
          </w:tcPr>
          <w:p w14:paraId="6D810951" w14:textId="7C275AB8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</w:t>
            </w:r>
            <w:r w:rsidRPr="0029225D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А.В. Членов</w:t>
            </w:r>
            <w:r w:rsidRPr="0029225D">
              <w:rPr>
                <w:sz w:val="24"/>
                <w:szCs w:val="24"/>
              </w:rPr>
              <w:t>/</w:t>
            </w:r>
          </w:p>
          <w:p w14:paraId="52609C5C" w14:textId="0A4F4CFC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5012AE5F" w14:textId="0D6BD571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</w:t>
            </w:r>
            <w:r w:rsidRPr="0029225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__/Э.А. Туманов</w:t>
            </w:r>
            <w:r w:rsidRPr="0029225D">
              <w:rPr>
                <w:sz w:val="24"/>
                <w:szCs w:val="24"/>
              </w:rPr>
              <w:t xml:space="preserve"> /</w:t>
            </w:r>
          </w:p>
          <w:p w14:paraId="4D7B0952" w14:textId="77B847B4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14:paraId="042172AC" w14:textId="77777777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________________________/С.В. Верещагин/</w:t>
            </w:r>
          </w:p>
          <w:p w14:paraId="1238E8D5" w14:textId="77777777" w:rsidR="00E32BCB" w:rsidRPr="0029225D" w:rsidRDefault="00E32BCB" w:rsidP="00E32BC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</w:tr>
    </w:tbl>
    <w:p w14:paraId="1C83077C" w14:textId="77777777" w:rsidR="00DD6FF3" w:rsidRDefault="00DD6FF3" w:rsidP="00FC2DF3">
      <w:pPr>
        <w:widowControl w:val="0"/>
        <w:ind w:left="5812"/>
        <w:rPr>
          <w:sz w:val="24"/>
          <w:szCs w:val="24"/>
        </w:rPr>
      </w:pPr>
      <w:bookmarkStart w:id="13" w:name="_Hlk203485016"/>
      <w:bookmarkEnd w:id="12"/>
    </w:p>
    <w:p w14:paraId="726D4B05" w14:textId="77777777" w:rsidR="00DD6FF3" w:rsidRDefault="00DD6FF3">
      <w:pPr>
        <w:autoSpaceDE/>
        <w:autoSpaceDN/>
        <w:adjustRightInd/>
        <w:spacing w:after="200" w:line="276" w:lineRule="auto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9AA4AA" w14:textId="69C2D4DE" w:rsidR="00FC2DF3" w:rsidRPr="0029225D" w:rsidRDefault="00FC2DF3" w:rsidP="00FC2DF3">
      <w:pPr>
        <w:widowControl w:val="0"/>
        <w:ind w:left="5812"/>
        <w:rPr>
          <w:sz w:val="24"/>
          <w:szCs w:val="24"/>
        </w:rPr>
      </w:pPr>
      <w:r w:rsidRPr="0029225D">
        <w:rPr>
          <w:sz w:val="24"/>
          <w:szCs w:val="24"/>
        </w:rPr>
        <w:lastRenderedPageBreak/>
        <w:t>Приложение № 3 к Концессионному соглашению №___ в отношении объектов теплоснабжения от «__» _____________ 2025 года</w:t>
      </w:r>
    </w:p>
    <w:bookmarkEnd w:id="13"/>
    <w:p w14:paraId="63ABF54F" w14:textId="77777777" w:rsidR="00D704F7" w:rsidRDefault="00D704F7" w:rsidP="00455CDB">
      <w:pPr>
        <w:tabs>
          <w:tab w:val="left" w:pos="7789"/>
        </w:tabs>
        <w:jc w:val="center"/>
        <w:rPr>
          <w:b/>
          <w:bCs/>
          <w:sz w:val="24"/>
          <w:szCs w:val="24"/>
        </w:rPr>
      </w:pPr>
    </w:p>
    <w:p w14:paraId="56EEB296" w14:textId="77777777" w:rsidR="00455CDB" w:rsidRPr="0029225D" w:rsidRDefault="00455CDB" w:rsidP="00455CDB">
      <w:pPr>
        <w:tabs>
          <w:tab w:val="left" w:pos="7789"/>
        </w:tabs>
        <w:jc w:val="center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 xml:space="preserve">Задание и основные мероприятия, определенные в соответствии со ст. 45 ФЗ «О концессионных соглашениях» </w:t>
      </w:r>
    </w:p>
    <w:p w14:paraId="00209EB3" w14:textId="6860A4EB" w:rsidR="00D704F7" w:rsidRPr="0029225D" w:rsidRDefault="00455CDB" w:rsidP="00E309BE">
      <w:pPr>
        <w:tabs>
          <w:tab w:val="left" w:pos="7789"/>
        </w:tabs>
        <w:jc w:val="center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от 21.07.2005 № 115-ФЗ</w:t>
      </w:r>
    </w:p>
    <w:p w14:paraId="7E74E621" w14:textId="037B20BE" w:rsidR="00455CDB" w:rsidRPr="0029225D" w:rsidRDefault="00455CDB" w:rsidP="00FC2DF3">
      <w:pPr>
        <w:tabs>
          <w:tab w:val="left" w:pos="7789"/>
        </w:tabs>
        <w:ind w:left="-851" w:firstLine="142"/>
        <w:jc w:val="left"/>
        <w:rPr>
          <w:sz w:val="24"/>
          <w:szCs w:val="24"/>
        </w:rPr>
      </w:pPr>
      <w:r w:rsidRPr="0029225D">
        <w:rPr>
          <w:bCs/>
          <w:sz w:val="24"/>
          <w:szCs w:val="24"/>
        </w:rPr>
        <w:t xml:space="preserve">   Целью задания является улучшение работы централизованной системы </w:t>
      </w:r>
      <w:r w:rsidR="00FC2DF3" w:rsidRPr="0029225D">
        <w:rPr>
          <w:bCs/>
          <w:sz w:val="24"/>
          <w:szCs w:val="24"/>
        </w:rPr>
        <w:t>теплоснабжения</w:t>
      </w:r>
      <w:r w:rsidR="0055629B">
        <w:rPr>
          <w:bCs/>
          <w:sz w:val="24"/>
          <w:szCs w:val="24"/>
        </w:rPr>
        <w:t xml:space="preserve"> </w:t>
      </w:r>
      <w:bookmarkStart w:id="14" w:name="_Hlk208314610"/>
      <w:r w:rsidR="0055629B">
        <w:rPr>
          <w:bCs/>
          <w:sz w:val="24"/>
          <w:szCs w:val="24"/>
        </w:rPr>
        <w:t xml:space="preserve">поселка Хантайское Озеро Таймырского </w:t>
      </w:r>
      <w:r w:rsidR="00D6428A" w:rsidRPr="00D6428A">
        <w:rPr>
          <w:bCs/>
          <w:sz w:val="24"/>
          <w:szCs w:val="24"/>
        </w:rPr>
        <w:t>Долгано-Ненецк</w:t>
      </w:r>
      <w:r w:rsidR="00D6428A">
        <w:rPr>
          <w:bCs/>
          <w:sz w:val="24"/>
          <w:szCs w:val="24"/>
        </w:rPr>
        <w:t>ого</w:t>
      </w:r>
      <w:r w:rsidR="00D6428A" w:rsidRPr="00D6428A">
        <w:rPr>
          <w:bCs/>
          <w:sz w:val="24"/>
          <w:szCs w:val="24"/>
        </w:rPr>
        <w:t xml:space="preserve"> </w:t>
      </w:r>
      <w:r w:rsidR="0055629B">
        <w:rPr>
          <w:bCs/>
          <w:sz w:val="24"/>
          <w:szCs w:val="24"/>
        </w:rPr>
        <w:t>муниципального округа Красноярского края</w:t>
      </w:r>
      <w:bookmarkEnd w:id="14"/>
      <w:r w:rsidRPr="0029225D">
        <w:rPr>
          <w:bCs/>
          <w:sz w:val="24"/>
          <w:szCs w:val="24"/>
        </w:rPr>
        <w:t xml:space="preserve">, повышение качества и надежности системы </w:t>
      </w:r>
      <w:r w:rsidR="00FC2DF3" w:rsidRPr="0029225D">
        <w:rPr>
          <w:sz w:val="24"/>
          <w:szCs w:val="24"/>
        </w:rPr>
        <w:t xml:space="preserve">теплоснабжения, </w:t>
      </w:r>
      <w:r w:rsidRPr="0029225D">
        <w:rPr>
          <w:sz w:val="24"/>
          <w:szCs w:val="24"/>
        </w:rPr>
        <w:t>полное удовлетворение потребностей в услугах</w:t>
      </w:r>
      <w:r w:rsidR="00FC2DF3" w:rsidRPr="0029225D">
        <w:rPr>
          <w:bCs/>
          <w:sz w:val="24"/>
          <w:szCs w:val="24"/>
        </w:rPr>
        <w:t xml:space="preserve"> </w:t>
      </w:r>
      <w:r w:rsidR="00FC2DF3" w:rsidRPr="0029225D">
        <w:rPr>
          <w:sz w:val="24"/>
          <w:szCs w:val="24"/>
        </w:rPr>
        <w:t xml:space="preserve">теплоснабжения </w:t>
      </w:r>
      <w:r w:rsidRPr="0029225D">
        <w:rPr>
          <w:sz w:val="24"/>
          <w:szCs w:val="24"/>
        </w:rPr>
        <w:t xml:space="preserve">на территории </w:t>
      </w:r>
      <w:r w:rsidR="00D6428A" w:rsidRPr="00D6428A">
        <w:rPr>
          <w:sz w:val="24"/>
          <w:szCs w:val="24"/>
        </w:rPr>
        <w:t>поселка Хантайское Озеро Таймырского Долгано-Ненецкого муниципального округа Красноярского края</w:t>
      </w:r>
      <w:r w:rsidRPr="0029225D">
        <w:rPr>
          <w:sz w:val="24"/>
          <w:szCs w:val="24"/>
        </w:rPr>
        <w:t>.</w:t>
      </w:r>
    </w:p>
    <w:p w14:paraId="65AD8D87" w14:textId="77777777" w:rsidR="00455CDB" w:rsidRPr="0029225D" w:rsidRDefault="00455CDB" w:rsidP="00FC2DF3">
      <w:pPr>
        <w:tabs>
          <w:tab w:val="left" w:pos="7789"/>
        </w:tabs>
        <w:ind w:left="-851" w:firstLine="142"/>
        <w:jc w:val="left"/>
        <w:rPr>
          <w:sz w:val="24"/>
          <w:szCs w:val="24"/>
        </w:rPr>
      </w:pPr>
      <w:r w:rsidRPr="0029225D">
        <w:rPr>
          <w:sz w:val="24"/>
          <w:szCs w:val="24"/>
        </w:rPr>
        <w:t xml:space="preserve">   Источником финансирования являются собственные средства Концессионера (тарифный источник финансирования). </w:t>
      </w:r>
    </w:p>
    <w:p w14:paraId="54742B3B" w14:textId="25A3BD24" w:rsidR="00E309BE" w:rsidRDefault="00455CDB" w:rsidP="002B6827">
      <w:pPr>
        <w:widowControl w:val="0"/>
        <w:tabs>
          <w:tab w:val="left" w:pos="851"/>
        </w:tabs>
        <w:suppressAutoHyphens/>
        <w:ind w:left="-851" w:firstLine="142"/>
        <w:rPr>
          <w:sz w:val="24"/>
          <w:szCs w:val="24"/>
        </w:rPr>
      </w:pPr>
      <w:r w:rsidRPr="0029225D">
        <w:rPr>
          <w:sz w:val="24"/>
          <w:szCs w:val="24"/>
        </w:rPr>
        <w:t xml:space="preserve">   Основные направления деятельности Концессионера, обеспечивающие достижение предусмотренных заданием целей и минимально допустимых плановых значений показателей деятельности Концессионера:</w:t>
      </w:r>
    </w:p>
    <w:p w14:paraId="159BD6B0" w14:textId="1687D1CA" w:rsidR="00D6428A" w:rsidRDefault="00D6428A" w:rsidP="002B6827">
      <w:pPr>
        <w:widowControl w:val="0"/>
        <w:tabs>
          <w:tab w:val="left" w:pos="851"/>
        </w:tabs>
        <w:suppressAutoHyphens/>
        <w:ind w:left="-851" w:firstLine="142"/>
        <w:rPr>
          <w:sz w:val="24"/>
          <w:szCs w:val="24"/>
        </w:rPr>
      </w:pPr>
    </w:p>
    <w:tbl>
      <w:tblPr>
        <w:tblW w:w="15735" w:type="dxa"/>
        <w:tblInd w:w="-601" w:type="dxa"/>
        <w:tblLook w:val="04A0" w:firstRow="1" w:lastRow="0" w:firstColumn="1" w:lastColumn="0" w:noHBand="0" w:noVBand="1"/>
      </w:tblPr>
      <w:tblGrid>
        <w:gridCol w:w="420"/>
        <w:gridCol w:w="1465"/>
        <w:gridCol w:w="3219"/>
        <w:gridCol w:w="1489"/>
        <w:gridCol w:w="1204"/>
        <w:gridCol w:w="1217"/>
        <w:gridCol w:w="1221"/>
        <w:gridCol w:w="1531"/>
        <w:gridCol w:w="3969"/>
      </w:tblGrid>
      <w:tr w:rsidR="00016A81" w:rsidRPr="00D6428A" w14:paraId="672F3111" w14:textId="77777777" w:rsidTr="00D6428A">
        <w:trPr>
          <w:trHeight w:val="932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FA0E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№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94E6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FCAB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000B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Вид ремонтов (текущий, капитальный)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6A41" w14:textId="4143A404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2BAA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Количество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C963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B062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Сметы, тыс. руб. без НДС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7C23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Обоснование мероприятий</w:t>
            </w:r>
          </w:p>
        </w:tc>
      </w:tr>
      <w:tr w:rsidR="00016A81" w:rsidRPr="00D6428A" w14:paraId="31546895" w14:textId="77777777" w:rsidTr="00D6428A">
        <w:trPr>
          <w:trHeight w:val="372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542B" w14:textId="75961671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D409" w14:textId="19E7F426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0BA6" w14:textId="728E1C76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C9DB" w14:textId="50E6BFB8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956C" w14:textId="3F55E291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394A" w14:textId="5CE19DA8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7279" w14:textId="566A0CB9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5456" w14:textId="3D76F51E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67A7" w14:textId="17A6468F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16A81" w:rsidRPr="00D6428A" w14:paraId="17E472DB" w14:textId="77777777" w:rsidTr="00D6428A">
        <w:trPr>
          <w:trHeight w:val="1453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D9B9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4D85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Котельная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D3CF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Модернизация (замена) водогрейного котла КВ-1,16 на жаротрубный котел типа REX100 (с учетом расходов на доставку)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D00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модернизация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BC20" w14:textId="15A8DCC4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23BD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FD47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2027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4AB0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1 884,54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F6C3" w14:textId="77777777" w:rsidR="00D6428A" w:rsidRPr="00D6428A" w:rsidRDefault="00D6428A" w:rsidP="00376BBD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Сокращение удельного расхода топлива на отпуск тепловой энергии</w:t>
            </w:r>
          </w:p>
        </w:tc>
      </w:tr>
      <w:tr w:rsidR="00016A81" w:rsidRPr="00D6428A" w14:paraId="0A09119D" w14:textId="77777777" w:rsidTr="00D6428A">
        <w:trPr>
          <w:trHeight w:val="2821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0823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29E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714F" w14:textId="3822E5BC" w:rsidR="00D6428A" w:rsidRPr="00D6428A" w:rsidRDefault="00016A81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7130A">
              <w:rPr>
                <w:sz w:val="20"/>
                <w:szCs w:val="20"/>
              </w:rPr>
              <w:t xml:space="preserve">одернизация </w:t>
            </w:r>
            <w:r w:rsidR="00D6428A" w:rsidRPr="00D6428A">
              <w:rPr>
                <w:sz w:val="20"/>
                <w:szCs w:val="20"/>
              </w:rPr>
              <w:t>участка стальных тепловых сетей 2Ду50мм L=64,0м с минераловатной изоляцией на стальные тепловые сети 2Ду50мм L=64,0м с изоляцией из пенополиуретановой скорлупы  от ТК-7-ТК-8,ТК-8-магазин, ТК9-Хантайская 7, ТК-9-Хантайская, 9 п. Хантайское озеро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E2B3" w14:textId="08DC14C5" w:rsidR="00D6428A" w:rsidRPr="00D6428A" w:rsidRDefault="0077130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E8BC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49F1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64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56DA2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937B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1 380,62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8EED" w14:textId="77777777" w:rsidR="00D6428A" w:rsidRPr="00D6428A" w:rsidRDefault="00D6428A" w:rsidP="00376BBD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Снижение нормативных потерь тепловой энергии на тепловых сетях</w:t>
            </w:r>
          </w:p>
        </w:tc>
      </w:tr>
      <w:tr w:rsidR="00016A81" w:rsidRPr="00D6428A" w14:paraId="52C8BA04" w14:textId="77777777" w:rsidTr="00D6428A">
        <w:trPr>
          <w:trHeight w:val="3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5CA6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1104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8F95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Итого 2027 год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2BC2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8937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F7B8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27AE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363F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3 265,16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E847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16A81" w:rsidRPr="00D6428A" w14:paraId="64D355EA" w14:textId="77777777" w:rsidTr="00D6428A">
        <w:trPr>
          <w:trHeight w:val="2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1D91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3604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87C" w14:textId="62FDD26A" w:rsidR="00D6428A" w:rsidRPr="00D6428A" w:rsidRDefault="00016A81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7130A">
              <w:rPr>
                <w:sz w:val="20"/>
                <w:szCs w:val="20"/>
              </w:rPr>
              <w:t xml:space="preserve">одернизация </w:t>
            </w:r>
            <w:r w:rsidR="00D6428A" w:rsidRPr="00D6428A">
              <w:rPr>
                <w:sz w:val="20"/>
                <w:szCs w:val="20"/>
              </w:rPr>
              <w:t>участка стальных тепловых сетей 2Ду70мм L=85,5 м с минераловатной изоляцией на стальные тепловые сети 2Ду70мм L=85,5м с изоляцией из пенополиуретановой скорлупы от ТК-21 до ТК-ДЭС, ТК-24 до ТК-25 п. Хантайское озеро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2F81" w14:textId="68248070" w:rsidR="0077130A" w:rsidRPr="00D6428A" w:rsidRDefault="0077130A" w:rsidP="00016A81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3543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м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3D88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85,5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5D59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2028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2276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2 238,81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B78C" w14:textId="77777777" w:rsidR="00D6428A" w:rsidRPr="00D6428A" w:rsidRDefault="00D6428A" w:rsidP="00376BBD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Снижение нормативных потерь тепловой энергии на тепловых сетях</w:t>
            </w:r>
          </w:p>
        </w:tc>
      </w:tr>
      <w:tr w:rsidR="00016A81" w:rsidRPr="00D6428A" w14:paraId="48E3BFC4" w14:textId="77777777" w:rsidTr="00D6428A">
        <w:trPr>
          <w:trHeight w:val="253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ECF8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9C58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2EE" w14:textId="64C0BA23" w:rsidR="00D6428A" w:rsidRPr="00D6428A" w:rsidRDefault="00016A81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7130A">
              <w:rPr>
                <w:sz w:val="20"/>
                <w:szCs w:val="20"/>
              </w:rPr>
              <w:t xml:space="preserve">одернизация </w:t>
            </w:r>
            <w:r w:rsidR="00D6428A" w:rsidRPr="00D6428A">
              <w:rPr>
                <w:sz w:val="20"/>
                <w:szCs w:val="20"/>
              </w:rPr>
              <w:t>участка стальных тепловых сетей 2Ду50мм L=25,0м с минераловатной изоляцией на стальные тепловые сети 2Ду50мм L=25,0м с изоляцией из пенополиуретановой скорлупы от ТК-8-ТК-9 п. Хантайское озеро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3876" w14:textId="364F52E1" w:rsidR="00D6428A" w:rsidRPr="00D6428A" w:rsidRDefault="0077130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2F3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м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8D8C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25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04B5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6D37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702,08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D28A" w14:textId="77777777" w:rsidR="00D6428A" w:rsidRPr="00D6428A" w:rsidRDefault="00D6428A" w:rsidP="00376BBD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Снижение нормативных потерь тепловой энергии на тепловых сетях</w:t>
            </w:r>
          </w:p>
        </w:tc>
      </w:tr>
      <w:tr w:rsidR="00016A81" w:rsidRPr="00D6428A" w14:paraId="777E4878" w14:textId="77777777" w:rsidTr="00D6428A">
        <w:trPr>
          <w:trHeight w:val="29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8E8E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BAF3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BC31" w14:textId="354F03F0" w:rsidR="00D6428A" w:rsidRPr="00D6428A" w:rsidRDefault="00016A81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7130A">
              <w:rPr>
                <w:sz w:val="20"/>
                <w:szCs w:val="20"/>
              </w:rPr>
              <w:t xml:space="preserve">одернизация </w:t>
            </w:r>
            <w:r w:rsidR="00D6428A" w:rsidRPr="00D6428A">
              <w:rPr>
                <w:sz w:val="20"/>
                <w:szCs w:val="20"/>
              </w:rPr>
              <w:t xml:space="preserve">участка стальных тепловых сетей 2Ду50мм L=11,0 м с минераловатной изоляцией на стальные тепловые сети 2Ду50мм L=11,0 м с изоляцией из пенополиуретановой скорлупы от ТК-13 -ж/д </w:t>
            </w:r>
            <w:proofErr w:type="spellStart"/>
            <w:r w:rsidR="00D6428A" w:rsidRPr="00D6428A">
              <w:rPr>
                <w:sz w:val="20"/>
                <w:szCs w:val="20"/>
              </w:rPr>
              <w:t>Дибикова</w:t>
            </w:r>
            <w:proofErr w:type="spellEnd"/>
            <w:r w:rsidR="00D6428A" w:rsidRPr="00D6428A">
              <w:rPr>
                <w:sz w:val="20"/>
                <w:szCs w:val="20"/>
              </w:rPr>
              <w:t xml:space="preserve"> 9 п. Хантайское озеро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7B52" w14:textId="20679354" w:rsidR="00D6428A" w:rsidRPr="00D6428A" w:rsidRDefault="0077130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B242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м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7408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1985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C927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275,74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9BBB" w14:textId="77777777" w:rsidR="00D6428A" w:rsidRPr="00D6428A" w:rsidRDefault="00D6428A" w:rsidP="00376BBD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Снижение нормативных потерь тепловой энергии на тепловых сетях</w:t>
            </w:r>
          </w:p>
        </w:tc>
      </w:tr>
      <w:tr w:rsidR="00016A81" w:rsidRPr="00D6428A" w14:paraId="37C80B39" w14:textId="77777777" w:rsidTr="00D6428A">
        <w:trPr>
          <w:trHeight w:val="3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2765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4A6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FEAB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Итого 2028 год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C236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4E29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BBD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917E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3DC0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3 216,63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EAAF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16A81" w:rsidRPr="00D6428A" w14:paraId="64442728" w14:textId="77777777" w:rsidTr="00D6428A">
        <w:trPr>
          <w:trHeight w:val="36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66C5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5DF8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Тепловые сети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B19" w14:textId="1F15E2BB" w:rsidR="00D6428A" w:rsidRPr="00D6428A" w:rsidRDefault="00016A81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77130A">
              <w:rPr>
                <w:sz w:val="20"/>
                <w:szCs w:val="20"/>
              </w:rPr>
              <w:t>одернизация</w:t>
            </w:r>
            <w:r>
              <w:rPr>
                <w:sz w:val="20"/>
                <w:szCs w:val="20"/>
              </w:rPr>
              <w:t xml:space="preserve"> </w:t>
            </w:r>
            <w:r w:rsidR="00D6428A" w:rsidRPr="00D6428A">
              <w:rPr>
                <w:sz w:val="20"/>
                <w:szCs w:val="20"/>
              </w:rPr>
              <w:t xml:space="preserve">участка стальных тепловых сетей 2Ду50мм L=146,5м с минераловатной изоляцией на стальные тепловые сети 2Ду50мм L=146,5м с изоляцией из пенополиуретановой скорлупы от ТК-14-ТК-15, ТК15-ж/д Хантайская,14,ТК-15-ТК-16, ТК-16-ТК-17, ТК-16- </w:t>
            </w:r>
            <w:proofErr w:type="spellStart"/>
            <w:r w:rsidR="00D6428A" w:rsidRPr="00D6428A">
              <w:rPr>
                <w:sz w:val="20"/>
                <w:szCs w:val="20"/>
              </w:rPr>
              <w:t>Дибикова</w:t>
            </w:r>
            <w:proofErr w:type="spellEnd"/>
            <w:r w:rsidR="00D6428A" w:rsidRPr="00D6428A">
              <w:rPr>
                <w:sz w:val="20"/>
                <w:szCs w:val="20"/>
              </w:rPr>
              <w:t xml:space="preserve"> 7, ТК-17 -пекарня,  ТК-17-ж/д Дибикова,15 п. Хантайское озеро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060D" w14:textId="1D75F2E4" w:rsidR="00D6428A" w:rsidRPr="00D6428A" w:rsidRDefault="0077130A" w:rsidP="00016A81">
            <w:pPr>
              <w:autoSpaceDE/>
              <w:autoSpaceDN/>
              <w:adjustRightInd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14DC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м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2ABD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146,5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875F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2029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4B3D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3 672,32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233A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D6428A">
              <w:rPr>
                <w:sz w:val="20"/>
                <w:szCs w:val="20"/>
              </w:rPr>
              <w:t>Снижение нормативных потерь тепловой энергии на тепловых сетях</w:t>
            </w:r>
          </w:p>
        </w:tc>
      </w:tr>
      <w:tr w:rsidR="00016A81" w:rsidRPr="00D6428A" w14:paraId="4DEF5F36" w14:textId="77777777" w:rsidTr="00D6428A">
        <w:trPr>
          <w:trHeight w:val="3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277D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A6D9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B4C3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Итого 2029 год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631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C81D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D0DC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56F9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5A23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3 672,32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B5B9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16A81" w:rsidRPr="00D6428A" w14:paraId="62B64F85" w14:textId="77777777" w:rsidTr="00D6428A">
        <w:trPr>
          <w:trHeight w:val="34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EC2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801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EE33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DA38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58F4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74D7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AAC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05A9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10 154,11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01AD" w14:textId="77777777" w:rsidR="00D6428A" w:rsidRPr="00D6428A" w:rsidRDefault="00D6428A" w:rsidP="00D6428A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  <w:r w:rsidRPr="00D6428A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749459EB" w14:textId="77777777" w:rsidR="00017507" w:rsidRDefault="00017507" w:rsidP="005457B5">
      <w:pPr>
        <w:widowControl w:val="0"/>
        <w:rPr>
          <w:sz w:val="20"/>
          <w:szCs w:val="20"/>
        </w:rPr>
      </w:pPr>
    </w:p>
    <w:p w14:paraId="18B7D876" w14:textId="263291C7" w:rsidR="00017507" w:rsidRPr="0029225D" w:rsidRDefault="00455CDB" w:rsidP="005457B5">
      <w:pPr>
        <w:widowControl w:val="0"/>
        <w:jc w:val="center"/>
        <w:rPr>
          <w:bCs/>
          <w:sz w:val="24"/>
          <w:szCs w:val="24"/>
          <w:shd w:val="clear" w:color="auto" w:fill="FFFFFF"/>
        </w:rPr>
      </w:pPr>
      <w:r w:rsidRPr="0029225D">
        <w:rPr>
          <w:bCs/>
          <w:sz w:val="24"/>
          <w:szCs w:val="24"/>
          <w:shd w:val="clear" w:color="auto" w:fill="FFFFFF"/>
        </w:rPr>
        <w:t>Подписи сторон</w:t>
      </w:r>
    </w:p>
    <w:tbl>
      <w:tblPr>
        <w:tblStyle w:val="a3"/>
        <w:tblW w:w="15139" w:type="dxa"/>
        <w:tblInd w:w="-5" w:type="dxa"/>
        <w:tblLook w:val="04A0" w:firstRow="1" w:lastRow="0" w:firstColumn="1" w:lastColumn="0" w:noHBand="0" w:noVBand="1"/>
      </w:tblPr>
      <w:tblGrid>
        <w:gridCol w:w="4508"/>
        <w:gridCol w:w="5103"/>
        <w:gridCol w:w="5528"/>
      </w:tblGrid>
      <w:tr w:rsidR="0029225D" w:rsidRPr="0029225D" w14:paraId="31178360" w14:textId="77777777" w:rsidTr="006A4F8B">
        <w:trPr>
          <w:trHeight w:val="204"/>
        </w:trPr>
        <w:tc>
          <w:tcPr>
            <w:tcW w:w="4508" w:type="dxa"/>
          </w:tcPr>
          <w:p w14:paraId="5FF7DBD7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bookmarkStart w:id="15" w:name="_Hlk172025101"/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42B9B10E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5528" w:type="dxa"/>
          </w:tcPr>
          <w:p w14:paraId="68CA39C7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55629B" w:rsidRPr="0029225D" w14:paraId="691A1C12" w14:textId="77777777" w:rsidTr="006A4F8B">
        <w:trPr>
          <w:trHeight w:val="695"/>
        </w:trPr>
        <w:tc>
          <w:tcPr>
            <w:tcW w:w="4508" w:type="dxa"/>
          </w:tcPr>
          <w:p w14:paraId="5A0F8C42" w14:textId="77777777" w:rsidR="0055629B" w:rsidRPr="00EC091C" w:rsidRDefault="0055629B" w:rsidP="0055629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3485179"/>
            <w:r w:rsidRPr="00EC091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2184B671" w14:textId="77777777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89CBEFB" w14:textId="77777777" w:rsidR="0055629B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Исполняющий полномочия </w:t>
            </w:r>
            <w:r w:rsidR="00016A8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 города</w:t>
            </w:r>
            <w:r w:rsidR="00016A81">
              <w:rPr>
                <w:sz w:val="24"/>
                <w:szCs w:val="24"/>
              </w:rPr>
              <w:t xml:space="preserve"> Дудинки</w:t>
            </w:r>
          </w:p>
          <w:p w14:paraId="56E580D4" w14:textId="1A0ABA60" w:rsidR="00016A81" w:rsidRPr="0029225D" w:rsidRDefault="00016A81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5123238" w14:textId="77777777" w:rsidR="0055629B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Pr="0018505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Хантайское</w:t>
            </w:r>
            <w:r w:rsidRPr="00185052">
              <w:rPr>
                <w:sz w:val="24"/>
                <w:szCs w:val="24"/>
              </w:rPr>
              <w:t>»</w:t>
            </w:r>
          </w:p>
          <w:p w14:paraId="761D383A" w14:textId="77777777" w:rsidR="0055629B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5A02F783" w14:textId="77777777" w:rsidR="0055629B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3EDE52E7" w14:textId="0176ECEF" w:rsidR="0055629B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4A6C3429" w14:textId="77777777" w:rsidR="00FE0A87" w:rsidRDefault="00FE0A87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71203CB" w14:textId="721F3A7C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</w:t>
            </w:r>
            <w:r w:rsidRPr="0029225D">
              <w:rPr>
                <w:sz w:val="24"/>
                <w:szCs w:val="24"/>
              </w:rPr>
              <w:t>иректор</w:t>
            </w:r>
          </w:p>
        </w:tc>
        <w:tc>
          <w:tcPr>
            <w:tcW w:w="5528" w:type="dxa"/>
          </w:tcPr>
          <w:p w14:paraId="3313ADB2" w14:textId="77777777" w:rsidR="0055629B" w:rsidRPr="0029225D" w:rsidRDefault="0055629B" w:rsidP="0055629B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Красноярский край</w:t>
            </w:r>
          </w:p>
          <w:p w14:paraId="14FB48E1" w14:textId="77777777" w:rsidR="0055629B" w:rsidRPr="0029225D" w:rsidRDefault="0055629B" w:rsidP="0055629B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07279098" w14:textId="77777777" w:rsidR="0055629B" w:rsidRPr="0029225D" w:rsidRDefault="0055629B" w:rsidP="0055629B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13E2DB2F" w14:textId="77777777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  <w:p w14:paraId="4BA08BA5" w14:textId="77777777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55629B" w:rsidRPr="0029225D" w14:paraId="4C77325A" w14:textId="77777777" w:rsidTr="006A4F8B">
        <w:trPr>
          <w:trHeight w:val="461"/>
        </w:trPr>
        <w:tc>
          <w:tcPr>
            <w:tcW w:w="4508" w:type="dxa"/>
          </w:tcPr>
          <w:p w14:paraId="5BDC1C93" w14:textId="77777777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</w:t>
            </w:r>
            <w:r w:rsidRPr="0029225D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А.В. Членов</w:t>
            </w:r>
            <w:r w:rsidRPr="0029225D">
              <w:rPr>
                <w:sz w:val="24"/>
                <w:szCs w:val="24"/>
              </w:rPr>
              <w:t>/</w:t>
            </w:r>
          </w:p>
          <w:p w14:paraId="707E3E58" w14:textId="26412DB0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03C19F6E" w14:textId="77777777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</w:t>
            </w:r>
            <w:r w:rsidRPr="0029225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__/Э.А. Туманов</w:t>
            </w:r>
            <w:r w:rsidRPr="0029225D">
              <w:rPr>
                <w:sz w:val="24"/>
                <w:szCs w:val="24"/>
              </w:rPr>
              <w:t xml:space="preserve"> /</w:t>
            </w:r>
          </w:p>
          <w:p w14:paraId="1F146DBD" w14:textId="360DDEE2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5528" w:type="dxa"/>
          </w:tcPr>
          <w:p w14:paraId="368AA159" w14:textId="77777777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________________________/С.В. Верещагин/</w:t>
            </w:r>
          </w:p>
          <w:p w14:paraId="5E9670EE" w14:textId="7F5CB2DD" w:rsidR="0055629B" w:rsidRPr="0029225D" w:rsidRDefault="0055629B" w:rsidP="0055629B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</w:tr>
      <w:bookmarkEnd w:id="15"/>
      <w:bookmarkEnd w:id="16"/>
    </w:tbl>
    <w:p w14:paraId="13D38303" w14:textId="77777777" w:rsidR="00455CDB" w:rsidRPr="0029225D" w:rsidRDefault="00455CDB" w:rsidP="00455CDB">
      <w:pPr>
        <w:rPr>
          <w:sz w:val="28"/>
          <w:szCs w:val="28"/>
        </w:rPr>
        <w:sectPr w:rsidR="00455CDB" w:rsidRPr="0029225D" w:rsidSect="001A0448">
          <w:footnotePr>
            <w:numFmt w:val="chicago"/>
            <w:numRestart w:val="eachSect"/>
          </w:footnotePr>
          <w:type w:val="continuous"/>
          <w:pgSz w:w="16838" w:h="11906" w:orient="landscape"/>
          <w:pgMar w:top="1134" w:right="536" w:bottom="426" w:left="1276" w:header="0" w:footer="709" w:gutter="0"/>
          <w:cols w:space="720"/>
        </w:sectPr>
      </w:pPr>
    </w:p>
    <w:p w14:paraId="3455B52D" w14:textId="77777777" w:rsidR="004F4E98" w:rsidRPr="0029225D" w:rsidRDefault="004F4E98">
      <w:pPr>
        <w:autoSpaceDE/>
        <w:autoSpaceDN/>
        <w:adjustRightInd/>
        <w:spacing w:after="200" w:line="276" w:lineRule="auto"/>
        <w:contextualSpacing w:val="0"/>
        <w:jc w:val="left"/>
        <w:rPr>
          <w:sz w:val="24"/>
          <w:szCs w:val="24"/>
        </w:rPr>
      </w:pPr>
      <w:r w:rsidRPr="0029225D">
        <w:rPr>
          <w:sz w:val="24"/>
          <w:szCs w:val="24"/>
        </w:rPr>
        <w:br w:type="page"/>
      </w:r>
    </w:p>
    <w:p w14:paraId="571443D5" w14:textId="59777DE2" w:rsidR="004F4E98" w:rsidRPr="0029225D" w:rsidRDefault="004F4E98" w:rsidP="004F4E98">
      <w:pPr>
        <w:widowControl w:val="0"/>
        <w:ind w:left="5812"/>
        <w:rPr>
          <w:sz w:val="24"/>
          <w:szCs w:val="24"/>
        </w:rPr>
      </w:pPr>
      <w:r w:rsidRPr="0029225D">
        <w:rPr>
          <w:sz w:val="24"/>
          <w:szCs w:val="24"/>
        </w:rPr>
        <w:lastRenderedPageBreak/>
        <w:t xml:space="preserve">Приложение № </w:t>
      </w:r>
      <w:r w:rsidR="002352A2" w:rsidRPr="0029225D">
        <w:rPr>
          <w:sz w:val="24"/>
          <w:szCs w:val="24"/>
        </w:rPr>
        <w:t>4</w:t>
      </w:r>
      <w:r w:rsidRPr="0029225D">
        <w:rPr>
          <w:sz w:val="24"/>
          <w:szCs w:val="24"/>
        </w:rPr>
        <w:t xml:space="preserve"> к Концессионному соглашению №___ в отношении объектов теплоснабжения от «__» _____________ 2025 года</w:t>
      </w:r>
    </w:p>
    <w:p w14:paraId="711320B8" w14:textId="429AA734" w:rsidR="00906868" w:rsidRPr="0029225D" w:rsidRDefault="00906868" w:rsidP="00906868">
      <w:pPr>
        <w:widowControl w:val="0"/>
        <w:jc w:val="center"/>
        <w:rPr>
          <w:b/>
          <w:sz w:val="24"/>
          <w:szCs w:val="24"/>
          <w:shd w:val="clear" w:color="auto" w:fill="FFFFFF"/>
        </w:rPr>
      </w:pPr>
      <w:bookmarkStart w:id="17" w:name="_Hlk203489575"/>
      <w:r w:rsidRPr="0029225D">
        <w:rPr>
          <w:b/>
          <w:sz w:val="24"/>
          <w:szCs w:val="24"/>
          <w:shd w:val="clear" w:color="auto" w:fill="FFFFFF"/>
        </w:rPr>
        <w:t xml:space="preserve">Плановые значения показателей надежности, качества, энергетической эффективности объекта Соглашения </w:t>
      </w:r>
    </w:p>
    <w:tbl>
      <w:tblPr>
        <w:tblW w:w="15880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2149"/>
        <w:gridCol w:w="6089"/>
        <w:gridCol w:w="1386"/>
        <w:gridCol w:w="1044"/>
        <w:gridCol w:w="1037"/>
        <w:gridCol w:w="1275"/>
        <w:gridCol w:w="1134"/>
        <w:gridCol w:w="1276"/>
      </w:tblGrid>
      <w:tr w:rsidR="00FE0A87" w:rsidRPr="0029225D" w14:paraId="15FC5E9A" w14:textId="35F6C1C7" w:rsidTr="00FE0A87">
        <w:trPr>
          <w:trHeight w:val="63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7"/>
          <w:p w14:paraId="05DB2FC1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№ п/п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AACC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29225D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9FB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29225D">
              <w:rPr>
                <w:b/>
                <w:bCs/>
                <w:sz w:val="20"/>
                <w:szCs w:val="20"/>
              </w:rPr>
              <w:t>Данные, используемые для установления показателя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3BCE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29225D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CF5A" w14:textId="28D9AD13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29225D">
              <w:rPr>
                <w:b/>
                <w:bCs/>
                <w:sz w:val="20"/>
                <w:szCs w:val="20"/>
              </w:rPr>
              <w:t xml:space="preserve"> Значение показателя на каждый год срока действия концессионного соглашения (срок достижения показателей – 31 декабря соответствующего года) </w:t>
            </w:r>
          </w:p>
        </w:tc>
      </w:tr>
      <w:tr w:rsidR="00FE0A87" w:rsidRPr="0029225D" w14:paraId="767CD454" w14:textId="5A43844A" w:rsidTr="00FE0A87">
        <w:trPr>
          <w:trHeight w:val="399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0088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46F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68F0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A0A2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43C3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29225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72AB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29225D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A5D" w14:textId="77777777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29225D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993B" w14:textId="67BC2589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E77E" w14:textId="3ADCA7B5" w:rsidR="00FE0A87" w:rsidRPr="0029225D" w:rsidRDefault="00FE0A87" w:rsidP="00C06B97">
            <w:pPr>
              <w:autoSpaceDE/>
              <w:autoSpaceDN/>
              <w:adjustRightInd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2029</w:t>
            </w:r>
          </w:p>
        </w:tc>
      </w:tr>
      <w:tr w:rsidR="00FE0A87" w:rsidRPr="0029225D" w14:paraId="77090EB0" w14:textId="345BBA18" w:rsidTr="00FE0A87">
        <w:trPr>
          <w:trHeight w:val="945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8C09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EFF1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Показатель количество прекращений подачи тепловой энергии, теплоносителя в результате технологических нарушений на тепловых сетях на 1 км тепловых сетей;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ACA5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0358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ед.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12CB" w14:textId="77354370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EF0F" w14:textId="51691C84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C8D9" w14:textId="4877E578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C57E" w14:textId="3AAB0D8D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0528" w14:textId="4F33B5B6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4</w:t>
            </w:r>
          </w:p>
        </w:tc>
      </w:tr>
      <w:tr w:rsidR="00FE0A87" w:rsidRPr="0029225D" w14:paraId="36C5C5A5" w14:textId="7B75B295" w:rsidTr="00FE0A87">
        <w:trPr>
          <w:trHeight w:val="644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57923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0FA6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4EA3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Протяженность тепловых сетей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9C4F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км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350E" w14:textId="0DCED8A4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1,060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0FF5" w14:textId="5359D708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1,060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1ADA" w14:textId="389B2460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0228" w14:textId="32CF41E1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1,060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0346" w14:textId="541F27C2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1,060</w:t>
            </w:r>
          </w:p>
        </w:tc>
      </w:tr>
      <w:tr w:rsidR="00FE0A87" w:rsidRPr="0029225D" w14:paraId="63342F85" w14:textId="57F78C17" w:rsidTr="00FE0A87">
        <w:trPr>
          <w:trHeight w:val="1316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C10D9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F40BC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0EFC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сетей;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D92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ед./</w:t>
            </w:r>
          </w:p>
          <w:p w14:paraId="7A1B05F9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км.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1CC9" w14:textId="4A452135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9,43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4AA0" w14:textId="5917BF07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9,43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9C7C" w14:textId="7F084209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CDA8" w14:textId="7ADA52F2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2B57" w14:textId="24ACFB89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3,77</w:t>
            </w:r>
          </w:p>
        </w:tc>
      </w:tr>
      <w:tr w:rsidR="00FE0A87" w:rsidRPr="0029225D" w14:paraId="4AB2459E" w14:textId="23799268" w:rsidTr="00FE0A87">
        <w:trPr>
          <w:trHeight w:val="928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891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2</w:t>
            </w: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80E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Показатель 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1B7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7AC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ед.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E969" w14:textId="1B3A86B8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0CD3" w14:textId="2F4F136B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F6E3" w14:textId="07A8A9CB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69F9" w14:textId="6C8693E1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658B" w14:textId="01E4155B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7</w:t>
            </w:r>
          </w:p>
        </w:tc>
      </w:tr>
      <w:tr w:rsidR="00FE0A87" w:rsidRPr="0029225D" w14:paraId="273A5E33" w14:textId="332E3D18" w:rsidTr="00FE0A87">
        <w:trPr>
          <w:trHeight w:val="31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9F22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A1F0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2BB5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Установленная мощность источника тепловой энергии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AF72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Гкал/</w:t>
            </w:r>
          </w:p>
          <w:p w14:paraId="13338973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час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BCDF" w14:textId="2613E5DA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846A" w14:textId="6465B2F6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A257" w14:textId="2C8F8540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780A7" w14:textId="18F7A1B9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9305" w14:textId="6F03F5E5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2,70</w:t>
            </w:r>
          </w:p>
        </w:tc>
      </w:tr>
      <w:tr w:rsidR="00FE0A87" w:rsidRPr="0029225D" w14:paraId="16D3EB7A" w14:textId="3516DD5D" w:rsidTr="00FE0A87">
        <w:trPr>
          <w:trHeight w:val="1657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9F6D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C45C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B3E5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40E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ед./Гкал/</w:t>
            </w:r>
          </w:p>
          <w:p w14:paraId="2240E217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час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6080" w14:textId="05FD3B2B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3,55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E7AA" w14:textId="5ED3A687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4471" w14:textId="78A874F0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A40C" w14:textId="719B0A9A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71B9E" w14:textId="63F2BA0B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2,59</w:t>
            </w:r>
          </w:p>
        </w:tc>
      </w:tr>
      <w:tr w:rsidR="00FE0A87" w:rsidRPr="0029225D" w14:paraId="6D872CBE" w14:textId="622B4647" w:rsidTr="00FE0A87">
        <w:trPr>
          <w:trHeight w:val="945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6C67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9764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A75A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013B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 xml:space="preserve">кг </w:t>
            </w:r>
            <w:proofErr w:type="spellStart"/>
            <w:r w:rsidRPr="0029225D">
              <w:rPr>
                <w:sz w:val="20"/>
                <w:szCs w:val="20"/>
              </w:rPr>
              <w:t>у.т</w:t>
            </w:r>
            <w:proofErr w:type="spellEnd"/>
            <w:r w:rsidRPr="0029225D">
              <w:rPr>
                <w:sz w:val="20"/>
                <w:szCs w:val="20"/>
              </w:rPr>
              <w:t>./</w:t>
            </w:r>
          </w:p>
          <w:p w14:paraId="4DD936F5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Гкал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3F08" w14:textId="71D81AD3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182,85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CA35" w14:textId="0A8A00E6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182,85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24DA" w14:textId="6B512EED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179,19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99D8" w14:textId="24821CDB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179,19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EF61" w14:textId="2E99C09F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179,19</w:t>
            </w:r>
          </w:p>
        </w:tc>
      </w:tr>
      <w:tr w:rsidR="00FE0A87" w:rsidRPr="0029225D" w14:paraId="00E128CC" w14:textId="3073310F" w:rsidTr="00FE0A87">
        <w:trPr>
          <w:trHeight w:val="315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66C3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CDA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5455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Материальная характеристика тепловой сети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1241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м2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0521" w14:textId="5B7F5D0A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160,89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A1B2" w14:textId="40213B33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160,89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1A48" w14:textId="55E8E2F3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160,89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D1B" w14:textId="625772CB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160,89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79A" w14:textId="4FDBD2E0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160,89</w:t>
            </w:r>
          </w:p>
        </w:tc>
      </w:tr>
      <w:tr w:rsidR="00FE0A87" w:rsidRPr="0029225D" w14:paraId="4F1FC0BB" w14:textId="4FB50FE7" w:rsidTr="00FE0A87">
        <w:trPr>
          <w:trHeight w:val="658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BCA6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2265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5D1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Величина технологических потерь при передаче тепловой энергии по тепловым сетям.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6DEA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Гкал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A81D" w14:textId="3F35C240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455,25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2EFD" w14:textId="0C69FA27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455,25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5A34" w14:textId="58AE6908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446,15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CD6" w14:textId="360040F5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428,30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C67" w14:textId="42C8C3CE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406,88</w:t>
            </w:r>
          </w:p>
        </w:tc>
      </w:tr>
      <w:tr w:rsidR="00FE0A87" w:rsidRPr="0029225D" w14:paraId="35575560" w14:textId="798D234D" w:rsidTr="00FE0A87">
        <w:trPr>
          <w:trHeight w:val="555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96DC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2FFD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F458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Отношение величины технологических потерь тепловой энергии к материальной характеристике тепловой сети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C256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Гкал/м2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4C83" w14:textId="2B0C96A5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2,830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0D51" w14:textId="1CFC057F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9A18" w14:textId="0B6B8C8B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B0F" w14:textId="37FB54D6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2CA" w14:textId="3FF27341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2,529</w:t>
            </w:r>
          </w:p>
        </w:tc>
      </w:tr>
      <w:tr w:rsidR="00FE0A87" w:rsidRPr="0029225D" w14:paraId="3EEE4831" w14:textId="54F945ED" w:rsidTr="00FE0A87">
        <w:trPr>
          <w:trHeight w:val="563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1EAF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2579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5D37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BAAE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м3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8BC9" w14:textId="533C5277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147,68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9169" w14:textId="4C346E81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147,68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387E" w14:textId="12802B73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147,68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B05A" w14:textId="5A0F936C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147,68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711" w14:textId="22977C5D" w:rsidR="00FE0A87" w:rsidRPr="00FE0A87" w:rsidRDefault="00FE0A87" w:rsidP="00FE0A87">
            <w:pPr>
              <w:autoSpaceDE/>
              <w:autoSpaceDN/>
              <w:adjustRightInd/>
              <w:ind w:left="113" w:right="113"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147,68</w:t>
            </w:r>
          </w:p>
        </w:tc>
      </w:tr>
      <w:tr w:rsidR="00FE0A87" w:rsidRPr="0029225D" w14:paraId="005D36B7" w14:textId="630AEC70" w:rsidTr="00FE0A87">
        <w:trPr>
          <w:trHeight w:val="543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4DE0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6E8D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11CE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left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Отношение величины технологических потерь теплоносителя к материальной характеристике тепловой сети;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BF7" w14:textId="77777777" w:rsidR="00FE0A87" w:rsidRPr="0029225D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29225D">
              <w:rPr>
                <w:sz w:val="20"/>
                <w:szCs w:val="20"/>
              </w:rPr>
              <w:t>м3/м2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64A8" w14:textId="288AC55E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0,918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59AB" w14:textId="6EC268DC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0,918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F0C0" w14:textId="333DA53A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0,918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D7F0" w14:textId="5EF86BB9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0,918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68DE" w14:textId="7B49873F" w:rsidR="00FE0A87" w:rsidRPr="00FE0A87" w:rsidRDefault="00FE0A87" w:rsidP="00FE0A87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FE0A87">
              <w:rPr>
                <w:sz w:val="20"/>
                <w:szCs w:val="20"/>
              </w:rPr>
              <w:t>0,918</w:t>
            </w:r>
          </w:p>
        </w:tc>
      </w:tr>
    </w:tbl>
    <w:p w14:paraId="2FE7FEF6" w14:textId="77777777" w:rsidR="00906868" w:rsidRPr="0029225D" w:rsidRDefault="00906868" w:rsidP="006A4F8B">
      <w:pPr>
        <w:widowControl w:val="0"/>
        <w:rPr>
          <w:b/>
          <w:sz w:val="24"/>
          <w:szCs w:val="24"/>
          <w:shd w:val="clear" w:color="auto" w:fill="FFFFFF"/>
        </w:rPr>
      </w:pPr>
    </w:p>
    <w:p w14:paraId="722CDEB5" w14:textId="77777777" w:rsidR="00455CDB" w:rsidRDefault="00455CDB" w:rsidP="00455CDB">
      <w:pPr>
        <w:widowControl w:val="0"/>
        <w:jc w:val="center"/>
        <w:rPr>
          <w:bCs/>
          <w:sz w:val="24"/>
          <w:szCs w:val="24"/>
          <w:shd w:val="clear" w:color="auto" w:fill="FFFFFF"/>
        </w:rPr>
      </w:pPr>
      <w:r w:rsidRPr="0029225D">
        <w:rPr>
          <w:bCs/>
          <w:sz w:val="24"/>
          <w:szCs w:val="24"/>
          <w:shd w:val="clear" w:color="auto" w:fill="FFFFFF"/>
        </w:rPr>
        <w:t>Подписи сторон:</w:t>
      </w:r>
    </w:p>
    <w:p w14:paraId="3E68C090" w14:textId="77777777" w:rsidR="005063A9" w:rsidRPr="0029225D" w:rsidRDefault="005063A9" w:rsidP="00455CDB">
      <w:pPr>
        <w:widowControl w:val="0"/>
        <w:jc w:val="center"/>
        <w:rPr>
          <w:bCs/>
          <w:sz w:val="24"/>
          <w:szCs w:val="24"/>
          <w:shd w:val="clear" w:color="auto" w:fill="FFFFFF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4962"/>
        <w:gridCol w:w="4961"/>
        <w:gridCol w:w="5953"/>
      </w:tblGrid>
      <w:tr w:rsidR="0029225D" w:rsidRPr="0029225D" w14:paraId="12B33C5B" w14:textId="77777777" w:rsidTr="006A4F8B">
        <w:trPr>
          <w:trHeight w:val="204"/>
        </w:trPr>
        <w:tc>
          <w:tcPr>
            <w:tcW w:w="4962" w:type="dxa"/>
          </w:tcPr>
          <w:p w14:paraId="53B02310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273DF2FB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5953" w:type="dxa"/>
          </w:tcPr>
          <w:p w14:paraId="0E9F5CAE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FE0A87" w:rsidRPr="0029225D" w14:paraId="56C3E0F0" w14:textId="77777777" w:rsidTr="006A4F8B">
        <w:trPr>
          <w:trHeight w:val="613"/>
        </w:trPr>
        <w:tc>
          <w:tcPr>
            <w:tcW w:w="4962" w:type="dxa"/>
          </w:tcPr>
          <w:p w14:paraId="378F4FE1" w14:textId="77777777" w:rsidR="00FE0A87" w:rsidRPr="00EC091C" w:rsidRDefault="00FE0A87" w:rsidP="00FE0A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8315186"/>
            <w:r w:rsidRPr="00EC091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0FF83CCA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42B4C59B" w14:textId="77777777" w:rsidR="00FE0A87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полномочия главы города</w:t>
            </w:r>
            <w:r w:rsidR="00016A81">
              <w:rPr>
                <w:sz w:val="24"/>
                <w:szCs w:val="24"/>
              </w:rPr>
              <w:t xml:space="preserve"> Дудинки</w:t>
            </w:r>
          </w:p>
          <w:p w14:paraId="0312127E" w14:textId="5D3B3032" w:rsidR="00016A81" w:rsidRPr="0029225D" w:rsidRDefault="00016A81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A959D67" w14:textId="77777777" w:rsidR="00FE0A87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Pr="0018505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Хантайское</w:t>
            </w:r>
            <w:r w:rsidRPr="00185052">
              <w:rPr>
                <w:sz w:val="24"/>
                <w:szCs w:val="24"/>
              </w:rPr>
              <w:t>»</w:t>
            </w:r>
          </w:p>
          <w:p w14:paraId="18C45927" w14:textId="77777777" w:rsidR="00FE0A87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3F9CF3C0" w14:textId="77777777" w:rsidR="00FE0A87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4619398B" w14:textId="77777777" w:rsidR="00FE0A87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0D4CC21C" w14:textId="50C16A88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</w:t>
            </w:r>
            <w:r w:rsidRPr="0029225D">
              <w:rPr>
                <w:sz w:val="24"/>
                <w:szCs w:val="24"/>
              </w:rPr>
              <w:t>иректор</w:t>
            </w:r>
          </w:p>
        </w:tc>
        <w:tc>
          <w:tcPr>
            <w:tcW w:w="5953" w:type="dxa"/>
          </w:tcPr>
          <w:p w14:paraId="2720B681" w14:textId="77777777" w:rsidR="00FE0A87" w:rsidRPr="0029225D" w:rsidRDefault="00FE0A87" w:rsidP="00FE0A87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Красноярский край</w:t>
            </w:r>
          </w:p>
          <w:p w14:paraId="2D063733" w14:textId="77777777" w:rsidR="00FE0A87" w:rsidRPr="0029225D" w:rsidRDefault="00FE0A87" w:rsidP="00FE0A87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62806C2D" w14:textId="77777777" w:rsidR="00FE0A87" w:rsidRPr="0029225D" w:rsidRDefault="00FE0A87" w:rsidP="00FE0A87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73C2F394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  <w:p w14:paraId="49622F78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FE0A87" w:rsidRPr="0029225D" w14:paraId="191CF347" w14:textId="77777777" w:rsidTr="006A4F8B">
        <w:trPr>
          <w:trHeight w:val="461"/>
        </w:trPr>
        <w:tc>
          <w:tcPr>
            <w:tcW w:w="4962" w:type="dxa"/>
          </w:tcPr>
          <w:p w14:paraId="4D83E6D3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</w:t>
            </w:r>
            <w:r w:rsidRPr="0029225D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А.В. Членов</w:t>
            </w:r>
            <w:r w:rsidRPr="0029225D">
              <w:rPr>
                <w:sz w:val="24"/>
                <w:szCs w:val="24"/>
              </w:rPr>
              <w:t>/</w:t>
            </w:r>
          </w:p>
          <w:p w14:paraId="1A8FA1F6" w14:textId="583B055E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07D97773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</w:t>
            </w:r>
            <w:r w:rsidRPr="0029225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__/Э.А. Туманов</w:t>
            </w:r>
            <w:r w:rsidRPr="0029225D">
              <w:rPr>
                <w:sz w:val="24"/>
                <w:szCs w:val="24"/>
              </w:rPr>
              <w:t xml:space="preserve"> /</w:t>
            </w:r>
          </w:p>
          <w:p w14:paraId="5F55996B" w14:textId="3CC8192C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5953" w:type="dxa"/>
          </w:tcPr>
          <w:p w14:paraId="6AF867D6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________________________/С.В. Верещагин/</w:t>
            </w:r>
          </w:p>
          <w:p w14:paraId="735EDBA3" w14:textId="56B468A3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</w:tr>
      <w:bookmarkEnd w:id="18"/>
    </w:tbl>
    <w:p w14:paraId="06ADB666" w14:textId="77777777" w:rsidR="00455CDB" w:rsidRPr="0029225D" w:rsidRDefault="00455CDB" w:rsidP="00455CDB">
      <w:r w:rsidRPr="0029225D">
        <w:br w:type="page"/>
      </w:r>
    </w:p>
    <w:p w14:paraId="513B2518" w14:textId="001F8FE7" w:rsidR="002352A2" w:rsidRPr="0029225D" w:rsidRDefault="002352A2" w:rsidP="002352A2">
      <w:pPr>
        <w:widowControl w:val="0"/>
        <w:ind w:left="5812"/>
        <w:rPr>
          <w:sz w:val="24"/>
          <w:szCs w:val="24"/>
        </w:rPr>
      </w:pPr>
      <w:bookmarkStart w:id="19" w:name="_Hlk203485361"/>
      <w:bookmarkStart w:id="20" w:name="_Hlk192569345"/>
      <w:r w:rsidRPr="0029225D">
        <w:rPr>
          <w:sz w:val="24"/>
          <w:szCs w:val="24"/>
        </w:rPr>
        <w:lastRenderedPageBreak/>
        <w:t>Приложение № 5 к Концессионному соглашению №___ в отношении объектов теплоснабжения от «__» _____________ 2025 года</w:t>
      </w:r>
    </w:p>
    <w:p w14:paraId="650AF2D7" w14:textId="743C6A0D" w:rsidR="002352A2" w:rsidRDefault="002352A2" w:rsidP="002352A2">
      <w:pPr>
        <w:widowControl w:val="0"/>
        <w:rPr>
          <w:b/>
          <w:bCs/>
          <w:sz w:val="24"/>
          <w:szCs w:val="24"/>
        </w:rPr>
      </w:pPr>
    </w:p>
    <w:p w14:paraId="4CBD59E0" w14:textId="77777777" w:rsidR="006A4F8B" w:rsidRPr="0029225D" w:rsidRDefault="006A4F8B" w:rsidP="002352A2">
      <w:pPr>
        <w:widowControl w:val="0"/>
        <w:rPr>
          <w:b/>
          <w:bCs/>
          <w:sz w:val="24"/>
          <w:szCs w:val="24"/>
        </w:rPr>
      </w:pPr>
    </w:p>
    <w:bookmarkEnd w:id="19"/>
    <w:p w14:paraId="70131C3C" w14:textId="59A56DF9" w:rsidR="007D2BA5" w:rsidRDefault="007D2BA5" w:rsidP="007D2BA5">
      <w:pPr>
        <w:widowControl w:val="0"/>
        <w:jc w:val="center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Объем валовой выручки, получаемой Концессионером в рамках реализации Соглашения</w:t>
      </w:r>
    </w:p>
    <w:p w14:paraId="3A78DFC6" w14:textId="77777777" w:rsidR="006A4F8B" w:rsidRDefault="006A4F8B" w:rsidP="007D2BA5">
      <w:pPr>
        <w:widowControl w:val="0"/>
        <w:jc w:val="center"/>
        <w:rPr>
          <w:b/>
          <w:bCs/>
          <w:sz w:val="24"/>
          <w:szCs w:val="24"/>
        </w:rPr>
      </w:pPr>
    </w:p>
    <w:tbl>
      <w:tblPr>
        <w:tblW w:w="11803" w:type="dxa"/>
        <w:jc w:val="center"/>
        <w:tblLayout w:type="fixed"/>
        <w:tblLook w:val="04A0" w:firstRow="1" w:lastRow="0" w:firstColumn="1" w:lastColumn="0" w:noHBand="0" w:noVBand="1"/>
      </w:tblPr>
      <w:tblGrid>
        <w:gridCol w:w="1597"/>
        <w:gridCol w:w="1560"/>
        <w:gridCol w:w="1701"/>
        <w:gridCol w:w="1701"/>
        <w:gridCol w:w="1701"/>
        <w:gridCol w:w="1701"/>
        <w:gridCol w:w="1842"/>
      </w:tblGrid>
      <w:tr w:rsidR="00FE0A87" w:rsidRPr="00376BBD" w14:paraId="53E14EF9" w14:textId="77777777" w:rsidTr="00FE0A87">
        <w:trPr>
          <w:cantSplit/>
          <w:trHeight w:val="575"/>
          <w:jc w:val="center"/>
        </w:trPr>
        <w:tc>
          <w:tcPr>
            <w:tcW w:w="1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EC1" w14:textId="77777777" w:rsidR="00FE0A87" w:rsidRPr="00376BBD" w:rsidRDefault="00FE0A87" w:rsidP="00CF0479">
            <w:pPr>
              <w:jc w:val="center"/>
              <w:rPr>
                <w:bCs/>
                <w:sz w:val="24"/>
                <w:szCs w:val="24"/>
              </w:rPr>
            </w:pPr>
            <w:r w:rsidRPr="00376BBD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9821" w14:textId="77777777" w:rsidR="00FE0A87" w:rsidRPr="00376BBD" w:rsidRDefault="00FE0A87" w:rsidP="00CF0479">
            <w:pPr>
              <w:contextualSpacing w:val="0"/>
              <w:jc w:val="center"/>
              <w:rPr>
                <w:bCs/>
                <w:sz w:val="24"/>
                <w:szCs w:val="24"/>
              </w:rPr>
            </w:pPr>
            <w:r w:rsidRPr="00376BBD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17E8" w14:textId="77777777" w:rsidR="00FE0A87" w:rsidRPr="00376BBD" w:rsidRDefault="00FE0A87" w:rsidP="00CF0479">
            <w:pPr>
              <w:contextualSpacing w:val="0"/>
              <w:jc w:val="center"/>
              <w:rPr>
                <w:bCs/>
                <w:sz w:val="24"/>
                <w:szCs w:val="24"/>
              </w:rPr>
            </w:pPr>
            <w:r w:rsidRPr="00376BBD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A7205" w14:textId="57239A1A" w:rsidR="00FE0A87" w:rsidRPr="00376BBD" w:rsidRDefault="00FE0A87" w:rsidP="00CF0479">
            <w:pPr>
              <w:contextualSpacing w:val="0"/>
              <w:jc w:val="center"/>
              <w:rPr>
                <w:bCs/>
                <w:sz w:val="24"/>
                <w:szCs w:val="24"/>
              </w:rPr>
            </w:pPr>
            <w:r w:rsidRPr="00376BBD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863" w14:textId="483D3A10" w:rsidR="00FE0A87" w:rsidRPr="00376BBD" w:rsidRDefault="00FE0A87" w:rsidP="00CF0479">
            <w:pPr>
              <w:contextualSpacing w:val="0"/>
              <w:jc w:val="center"/>
              <w:rPr>
                <w:bCs/>
                <w:sz w:val="24"/>
                <w:szCs w:val="24"/>
              </w:rPr>
            </w:pPr>
            <w:r w:rsidRPr="00376BBD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0B1A" w14:textId="65ABFCCD" w:rsidR="00FE0A87" w:rsidRPr="00376BBD" w:rsidRDefault="00FE0A87" w:rsidP="00CF0479">
            <w:pPr>
              <w:contextualSpacing w:val="0"/>
              <w:jc w:val="center"/>
              <w:rPr>
                <w:bCs/>
                <w:sz w:val="24"/>
                <w:szCs w:val="24"/>
              </w:rPr>
            </w:pPr>
            <w:r w:rsidRPr="00376BBD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CCE6" w14:textId="77777777" w:rsidR="00FE0A87" w:rsidRPr="00376BBD" w:rsidRDefault="00FE0A87" w:rsidP="00CF0479">
            <w:pPr>
              <w:contextualSpacing w:val="0"/>
              <w:jc w:val="center"/>
              <w:rPr>
                <w:b/>
                <w:sz w:val="24"/>
                <w:szCs w:val="24"/>
              </w:rPr>
            </w:pPr>
            <w:r w:rsidRPr="00376BBD">
              <w:rPr>
                <w:b/>
                <w:sz w:val="24"/>
                <w:szCs w:val="24"/>
              </w:rPr>
              <w:t>Итого</w:t>
            </w:r>
          </w:p>
        </w:tc>
      </w:tr>
      <w:tr w:rsidR="00FE0A87" w:rsidRPr="00376BBD" w14:paraId="24490867" w14:textId="77777777" w:rsidTr="00FE0A87">
        <w:trPr>
          <w:cantSplit/>
          <w:trHeight w:val="563"/>
          <w:jc w:val="center"/>
        </w:trPr>
        <w:tc>
          <w:tcPr>
            <w:tcW w:w="159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81E0" w14:textId="77777777" w:rsidR="00FE0A87" w:rsidRPr="00376BBD" w:rsidRDefault="00FE0A87" w:rsidP="00FE0A87">
            <w:pPr>
              <w:jc w:val="center"/>
              <w:rPr>
                <w:bCs/>
                <w:sz w:val="24"/>
                <w:szCs w:val="24"/>
              </w:rPr>
            </w:pPr>
            <w:r w:rsidRPr="00376BBD">
              <w:rPr>
                <w:bCs/>
                <w:sz w:val="24"/>
                <w:szCs w:val="24"/>
              </w:rPr>
              <w:t>НВВ,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61291" w14:textId="1C710D89" w:rsidR="00FE0A87" w:rsidRPr="00376BBD" w:rsidRDefault="00FE0A87" w:rsidP="00FE0A87">
            <w:pPr>
              <w:jc w:val="center"/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56 355,21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31440" w14:textId="38210F38" w:rsidR="00FE0A87" w:rsidRPr="00376BBD" w:rsidRDefault="00FE0A87" w:rsidP="00FE0A87">
            <w:pPr>
              <w:jc w:val="center"/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61 087,93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44569" w14:textId="6751B800" w:rsidR="00FE0A87" w:rsidRPr="00376BBD" w:rsidRDefault="00FE0A87" w:rsidP="00FE0A87">
            <w:pPr>
              <w:jc w:val="center"/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68 568,36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458FB" w14:textId="450CBDFA" w:rsidR="00FE0A87" w:rsidRPr="00376BBD" w:rsidRDefault="00FE0A87" w:rsidP="00FE0A87">
            <w:pPr>
              <w:jc w:val="center"/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73 026,57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CB158" w14:textId="14E101D4" w:rsidR="00FE0A87" w:rsidRPr="00376BBD" w:rsidRDefault="00FE0A87" w:rsidP="00FE0A87">
            <w:pPr>
              <w:jc w:val="center"/>
              <w:rPr>
                <w:sz w:val="24"/>
                <w:szCs w:val="24"/>
              </w:rPr>
            </w:pPr>
            <w:r w:rsidRPr="00376BBD">
              <w:rPr>
                <w:sz w:val="24"/>
                <w:szCs w:val="24"/>
              </w:rPr>
              <w:t>78 300,64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C4B7E" w14:textId="170FEBF9" w:rsidR="00FE0A87" w:rsidRPr="00376BBD" w:rsidRDefault="00FE0A87" w:rsidP="00FE0A87">
            <w:pPr>
              <w:jc w:val="center"/>
              <w:rPr>
                <w:b/>
                <w:sz w:val="24"/>
                <w:szCs w:val="24"/>
              </w:rPr>
            </w:pPr>
            <w:r w:rsidRPr="00376BBD">
              <w:rPr>
                <w:b/>
                <w:bCs/>
                <w:sz w:val="24"/>
                <w:szCs w:val="24"/>
              </w:rPr>
              <w:t>337 338,71</w:t>
            </w:r>
          </w:p>
        </w:tc>
      </w:tr>
    </w:tbl>
    <w:p w14:paraId="11B9AB27" w14:textId="1AE7BA62" w:rsidR="006A4F8B" w:rsidRPr="00376BBD" w:rsidRDefault="006A4F8B" w:rsidP="007D2BA5">
      <w:pPr>
        <w:widowControl w:val="0"/>
        <w:jc w:val="center"/>
        <w:rPr>
          <w:b/>
          <w:bCs/>
          <w:sz w:val="24"/>
          <w:szCs w:val="24"/>
        </w:rPr>
      </w:pPr>
    </w:p>
    <w:p w14:paraId="3F778226" w14:textId="77777777" w:rsidR="007D2BA5" w:rsidRDefault="007D2BA5" w:rsidP="00B51A24">
      <w:pPr>
        <w:widowControl w:val="0"/>
        <w:rPr>
          <w:b/>
          <w:bCs/>
          <w:sz w:val="24"/>
          <w:szCs w:val="24"/>
        </w:rPr>
      </w:pPr>
    </w:p>
    <w:bookmarkEnd w:id="20"/>
    <w:p w14:paraId="26AA27C5" w14:textId="77777777" w:rsidR="002352A2" w:rsidRPr="0029225D" w:rsidRDefault="002352A2" w:rsidP="00B51A24">
      <w:pPr>
        <w:widowControl w:val="0"/>
        <w:rPr>
          <w:bCs/>
          <w:sz w:val="26"/>
          <w:szCs w:val="26"/>
          <w:shd w:val="clear" w:color="auto" w:fill="FFFFFF"/>
        </w:rPr>
      </w:pPr>
    </w:p>
    <w:p w14:paraId="539A0C43" w14:textId="77777777" w:rsidR="00455CDB" w:rsidRPr="0029225D" w:rsidRDefault="00455CDB" w:rsidP="002352A2">
      <w:pPr>
        <w:widowControl w:val="0"/>
        <w:rPr>
          <w:bCs/>
          <w:sz w:val="26"/>
          <w:szCs w:val="26"/>
          <w:shd w:val="clear" w:color="auto" w:fill="FFFFFF"/>
        </w:rPr>
      </w:pPr>
    </w:p>
    <w:p w14:paraId="57D54CFE" w14:textId="77777777" w:rsidR="00455CDB" w:rsidRPr="0029225D" w:rsidRDefault="00455CDB" w:rsidP="00455CDB">
      <w:pPr>
        <w:widowControl w:val="0"/>
        <w:jc w:val="center"/>
        <w:rPr>
          <w:bCs/>
          <w:sz w:val="26"/>
          <w:szCs w:val="26"/>
          <w:shd w:val="clear" w:color="auto" w:fill="FFFFFF"/>
        </w:rPr>
      </w:pPr>
      <w:r w:rsidRPr="0029225D">
        <w:rPr>
          <w:bCs/>
          <w:sz w:val="26"/>
          <w:szCs w:val="26"/>
          <w:shd w:val="clear" w:color="auto" w:fill="FFFFFF"/>
        </w:rPr>
        <w:t>Подписи сторон:</w:t>
      </w:r>
    </w:p>
    <w:tbl>
      <w:tblPr>
        <w:tblStyle w:val="a3"/>
        <w:tblW w:w="15451" w:type="dxa"/>
        <w:tblInd w:w="-459" w:type="dxa"/>
        <w:tblLook w:val="04A0" w:firstRow="1" w:lastRow="0" w:firstColumn="1" w:lastColumn="0" w:noHBand="0" w:noVBand="1"/>
      </w:tblPr>
      <w:tblGrid>
        <w:gridCol w:w="4962"/>
        <w:gridCol w:w="4961"/>
        <w:gridCol w:w="5528"/>
      </w:tblGrid>
      <w:tr w:rsidR="0029225D" w:rsidRPr="0029225D" w14:paraId="7C701259" w14:textId="77777777" w:rsidTr="006A4F8B">
        <w:trPr>
          <w:trHeight w:val="204"/>
        </w:trPr>
        <w:tc>
          <w:tcPr>
            <w:tcW w:w="4962" w:type="dxa"/>
          </w:tcPr>
          <w:p w14:paraId="2CF78045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2E00A24C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5528" w:type="dxa"/>
          </w:tcPr>
          <w:p w14:paraId="695EFF2B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FE0A87" w:rsidRPr="0029225D" w14:paraId="57F3DF04" w14:textId="77777777" w:rsidTr="006A4F8B">
        <w:trPr>
          <w:trHeight w:val="613"/>
        </w:trPr>
        <w:tc>
          <w:tcPr>
            <w:tcW w:w="4962" w:type="dxa"/>
          </w:tcPr>
          <w:p w14:paraId="03ABAAEE" w14:textId="77777777" w:rsidR="00FE0A87" w:rsidRPr="00EC091C" w:rsidRDefault="00FE0A87" w:rsidP="00FE0A8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91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6BC9178B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FA3BA8C" w14:textId="0639AB8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полномочия главы города</w:t>
            </w:r>
            <w:r w:rsidR="00016A81">
              <w:rPr>
                <w:sz w:val="24"/>
                <w:szCs w:val="24"/>
              </w:rPr>
              <w:t xml:space="preserve"> Дудинки</w:t>
            </w:r>
          </w:p>
        </w:tc>
        <w:tc>
          <w:tcPr>
            <w:tcW w:w="4961" w:type="dxa"/>
            <w:shd w:val="clear" w:color="auto" w:fill="auto"/>
          </w:tcPr>
          <w:p w14:paraId="33810452" w14:textId="77777777" w:rsidR="00FE0A87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Pr="0018505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Хантайское</w:t>
            </w:r>
            <w:r w:rsidRPr="00185052">
              <w:rPr>
                <w:sz w:val="24"/>
                <w:szCs w:val="24"/>
              </w:rPr>
              <w:t>»</w:t>
            </w:r>
          </w:p>
          <w:p w14:paraId="778F8C16" w14:textId="77777777" w:rsidR="00FE0A87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58FE2113" w14:textId="77777777" w:rsidR="00FE0A87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847C420" w14:textId="77777777" w:rsidR="00FE0A87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7C10CF86" w14:textId="643BBA84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</w:t>
            </w:r>
            <w:r w:rsidRPr="0029225D">
              <w:rPr>
                <w:sz w:val="24"/>
                <w:szCs w:val="24"/>
              </w:rPr>
              <w:t>иректор</w:t>
            </w:r>
          </w:p>
        </w:tc>
        <w:tc>
          <w:tcPr>
            <w:tcW w:w="5528" w:type="dxa"/>
          </w:tcPr>
          <w:p w14:paraId="626F5150" w14:textId="77777777" w:rsidR="00FE0A87" w:rsidRPr="0029225D" w:rsidRDefault="00FE0A87" w:rsidP="00FE0A87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Красноярский край</w:t>
            </w:r>
          </w:p>
          <w:p w14:paraId="638F5176" w14:textId="77777777" w:rsidR="00FE0A87" w:rsidRPr="0029225D" w:rsidRDefault="00FE0A87" w:rsidP="00FE0A87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0C350F2F" w14:textId="77777777" w:rsidR="00FE0A87" w:rsidRPr="0029225D" w:rsidRDefault="00FE0A87" w:rsidP="00FE0A87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6A944674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  <w:p w14:paraId="0EBBDC02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FE0A87" w:rsidRPr="0029225D" w14:paraId="18562119" w14:textId="77777777" w:rsidTr="006A4F8B">
        <w:trPr>
          <w:trHeight w:val="461"/>
        </w:trPr>
        <w:tc>
          <w:tcPr>
            <w:tcW w:w="4962" w:type="dxa"/>
          </w:tcPr>
          <w:p w14:paraId="54B4F513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</w:t>
            </w:r>
            <w:r w:rsidRPr="0029225D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А.В. Членов</w:t>
            </w:r>
            <w:r w:rsidRPr="0029225D">
              <w:rPr>
                <w:sz w:val="24"/>
                <w:szCs w:val="24"/>
              </w:rPr>
              <w:t>/</w:t>
            </w:r>
          </w:p>
          <w:p w14:paraId="681E98F1" w14:textId="3D2AC3ED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3F3A4B70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</w:t>
            </w:r>
            <w:r w:rsidRPr="0029225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__/Э.А. Туманов</w:t>
            </w:r>
            <w:r w:rsidRPr="0029225D">
              <w:rPr>
                <w:sz w:val="24"/>
                <w:szCs w:val="24"/>
              </w:rPr>
              <w:t xml:space="preserve"> /</w:t>
            </w:r>
          </w:p>
          <w:p w14:paraId="046D0036" w14:textId="3A6CDA1C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5528" w:type="dxa"/>
          </w:tcPr>
          <w:p w14:paraId="595057B1" w14:textId="77777777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________________________/С.В. Верещагин/</w:t>
            </w:r>
          </w:p>
          <w:p w14:paraId="7B521E02" w14:textId="7A41174F" w:rsidR="00FE0A87" w:rsidRPr="0029225D" w:rsidRDefault="00FE0A87" w:rsidP="00FE0A87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</w:tr>
    </w:tbl>
    <w:p w14:paraId="3B4084FD" w14:textId="77777777" w:rsidR="00455CDB" w:rsidRPr="0029225D" w:rsidRDefault="00455CDB" w:rsidP="00455CDB">
      <w:pPr>
        <w:rPr>
          <w:sz w:val="28"/>
          <w:szCs w:val="28"/>
        </w:rPr>
        <w:sectPr w:rsidR="00455CDB" w:rsidRPr="0029225D" w:rsidSect="008F34B2">
          <w:footnotePr>
            <w:numFmt w:val="chicago"/>
            <w:numRestart w:val="eachSect"/>
          </w:footnotePr>
          <w:type w:val="continuous"/>
          <w:pgSz w:w="16838" w:h="11906" w:orient="landscape"/>
          <w:pgMar w:top="709" w:right="1134" w:bottom="993" w:left="1134" w:header="709" w:footer="709" w:gutter="0"/>
          <w:cols w:space="720"/>
        </w:sectPr>
      </w:pPr>
      <w:r w:rsidRPr="0029225D">
        <w:rPr>
          <w:sz w:val="28"/>
          <w:szCs w:val="28"/>
        </w:rPr>
        <w:tab/>
      </w:r>
    </w:p>
    <w:p w14:paraId="353AADA3" w14:textId="55E03ABB" w:rsidR="002352A2" w:rsidRPr="0029225D" w:rsidRDefault="002352A2" w:rsidP="002352A2">
      <w:pPr>
        <w:widowControl w:val="0"/>
        <w:ind w:left="5812"/>
        <w:rPr>
          <w:sz w:val="24"/>
          <w:szCs w:val="24"/>
        </w:rPr>
      </w:pPr>
      <w:r w:rsidRPr="0029225D">
        <w:rPr>
          <w:sz w:val="24"/>
          <w:szCs w:val="24"/>
        </w:rPr>
        <w:lastRenderedPageBreak/>
        <w:t>Приложение № 6 к Концессионному соглашению №___ в отношении объектов теплоснабжения</w:t>
      </w:r>
      <w:r w:rsidR="005457B5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от «__» _____________ 2025 года</w:t>
      </w:r>
    </w:p>
    <w:p w14:paraId="272403E2" w14:textId="77777777" w:rsidR="002352A2" w:rsidRPr="0029225D" w:rsidRDefault="002352A2" w:rsidP="002352A2">
      <w:pPr>
        <w:widowControl w:val="0"/>
        <w:rPr>
          <w:b/>
          <w:bCs/>
          <w:sz w:val="24"/>
          <w:szCs w:val="24"/>
        </w:rPr>
      </w:pPr>
    </w:p>
    <w:p w14:paraId="2BB5BB63" w14:textId="77777777" w:rsidR="00455CDB" w:rsidRPr="0029225D" w:rsidRDefault="00455CDB" w:rsidP="00455CDB">
      <w:pPr>
        <w:widowControl w:val="0"/>
        <w:tabs>
          <w:tab w:val="left" w:pos="0"/>
          <w:tab w:val="left" w:pos="7789"/>
        </w:tabs>
        <w:ind w:left="4678"/>
        <w:rPr>
          <w:sz w:val="24"/>
          <w:szCs w:val="24"/>
        </w:rPr>
      </w:pPr>
    </w:p>
    <w:p w14:paraId="75E286F9" w14:textId="77777777" w:rsidR="00455CDB" w:rsidRPr="0029225D" w:rsidRDefault="00455CDB" w:rsidP="00455CDB">
      <w:pPr>
        <w:jc w:val="center"/>
        <w:rPr>
          <w:b/>
          <w:bCs/>
          <w:sz w:val="22"/>
          <w:szCs w:val="22"/>
          <w:lang w:eastAsia="hi-IN" w:bidi="hi-IN"/>
        </w:rPr>
      </w:pPr>
      <w:r w:rsidRPr="0029225D">
        <w:rPr>
          <w:b/>
          <w:bCs/>
          <w:sz w:val="22"/>
          <w:szCs w:val="22"/>
          <w:lang w:eastAsia="hi-IN" w:bidi="hi-IN"/>
        </w:rPr>
        <w:t xml:space="preserve">Форма акта приема – передачи объекта Соглашения и </w:t>
      </w:r>
      <w:r w:rsidR="00FF3566" w:rsidRPr="0029225D">
        <w:rPr>
          <w:b/>
          <w:bCs/>
          <w:sz w:val="22"/>
          <w:szCs w:val="22"/>
          <w:lang w:eastAsia="hi-IN" w:bidi="hi-IN"/>
        </w:rPr>
        <w:t>И</w:t>
      </w:r>
      <w:r w:rsidRPr="0029225D">
        <w:rPr>
          <w:b/>
          <w:bCs/>
          <w:sz w:val="22"/>
          <w:szCs w:val="22"/>
          <w:lang w:eastAsia="hi-IN" w:bidi="hi-IN"/>
        </w:rPr>
        <w:t>ного имущества</w:t>
      </w:r>
    </w:p>
    <w:p w14:paraId="0E60FFA3" w14:textId="77777777" w:rsidR="00455CDB" w:rsidRPr="0029225D" w:rsidRDefault="00455CDB" w:rsidP="00455CDB">
      <w:pPr>
        <w:jc w:val="center"/>
        <w:rPr>
          <w:b/>
          <w:bCs/>
          <w:sz w:val="22"/>
          <w:szCs w:val="22"/>
          <w:lang w:eastAsia="hi-IN" w:bidi="hi-IN"/>
        </w:rPr>
      </w:pPr>
    </w:p>
    <w:p w14:paraId="3A3BC963" w14:textId="77777777" w:rsidR="00455CDB" w:rsidRPr="0029225D" w:rsidRDefault="00455CDB" w:rsidP="00455CDB">
      <w:pPr>
        <w:jc w:val="center"/>
        <w:rPr>
          <w:sz w:val="22"/>
          <w:szCs w:val="22"/>
          <w:lang w:eastAsia="hi-IN" w:bidi="hi-IN"/>
        </w:rPr>
      </w:pPr>
      <w:r w:rsidRPr="0029225D">
        <w:rPr>
          <w:sz w:val="22"/>
          <w:szCs w:val="22"/>
          <w:lang w:eastAsia="hi-IN" w:bidi="hi-IN"/>
        </w:rPr>
        <w:t>Акт приема-передачи</w:t>
      </w:r>
    </w:p>
    <w:p w14:paraId="22A9A525" w14:textId="76835864" w:rsidR="00455CDB" w:rsidRPr="0029225D" w:rsidRDefault="006F78B1" w:rsidP="00455CD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____________</w:t>
      </w:r>
      <w:r w:rsidR="003B544F">
        <w:rPr>
          <w:sz w:val="22"/>
          <w:szCs w:val="22"/>
        </w:rPr>
        <w:tab/>
      </w:r>
      <w:r w:rsidR="003B544F">
        <w:rPr>
          <w:sz w:val="22"/>
          <w:szCs w:val="22"/>
        </w:rPr>
        <w:tab/>
      </w:r>
      <w:r w:rsidR="003B544F">
        <w:rPr>
          <w:sz w:val="22"/>
          <w:szCs w:val="22"/>
        </w:rPr>
        <w:tab/>
      </w:r>
      <w:r w:rsidR="003B544F">
        <w:rPr>
          <w:sz w:val="22"/>
          <w:szCs w:val="22"/>
        </w:rPr>
        <w:tab/>
      </w:r>
      <w:r w:rsidR="003B544F">
        <w:rPr>
          <w:sz w:val="22"/>
          <w:szCs w:val="22"/>
        </w:rPr>
        <w:tab/>
      </w:r>
      <w:r w:rsidR="003B544F">
        <w:rPr>
          <w:sz w:val="22"/>
          <w:szCs w:val="22"/>
        </w:rPr>
        <w:tab/>
      </w:r>
      <w:r w:rsidR="003B544F">
        <w:rPr>
          <w:sz w:val="22"/>
          <w:szCs w:val="22"/>
        </w:rPr>
        <w:tab/>
      </w:r>
      <w:r w:rsidR="006A4F8B">
        <w:rPr>
          <w:sz w:val="22"/>
          <w:szCs w:val="22"/>
        </w:rPr>
        <w:t xml:space="preserve">                     </w:t>
      </w:r>
      <w:r w:rsidR="00455CDB" w:rsidRPr="0029225D">
        <w:rPr>
          <w:sz w:val="22"/>
          <w:szCs w:val="22"/>
        </w:rPr>
        <w:tab/>
        <w:t>«__</w:t>
      </w:r>
      <w:proofErr w:type="gramStart"/>
      <w:r w:rsidR="00455CDB" w:rsidRPr="0029225D">
        <w:rPr>
          <w:sz w:val="22"/>
          <w:szCs w:val="22"/>
        </w:rPr>
        <w:t>_»_</w:t>
      </w:r>
      <w:proofErr w:type="gramEnd"/>
      <w:r w:rsidR="00455CDB" w:rsidRPr="0029225D">
        <w:rPr>
          <w:sz w:val="22"/>
          <w:szCs w:val="22"/>
        </w:rPr>
        <w:t>______20__ г.</w:t>
      </w:r>
    </w:p>
    <w:p w14:paraId="61314F89" w14:textId="77777777" w:rsidR="00455CDB" w:rsidRPr="0029225D" w:rsidRDefault="00455CDB" w:rsidP="00455CDB">
      <w:pPr>
        <w:jc w:val="center"/>
        <w:rPr>
          <w:b/>
          <w:bCs/>
          <w:sz w:val="22"/>
          <w:szCs w:val="22"/>
          <w:lang w:eastAsia="hi-IN" w:bidi="hi-IN"/>
        </w:rPr>
      </w:pPr>
    </w:p>
    <w:p w14:paraId="3BC52578" w14:textId="512CD8F4" w:rsidR="00455CDB" w:rsidRPr="0029225D" w:rsidRDefault="00455CDB" w:rsidP="00455CDB">
      <w:pPr>
        <w:widowControl w:val="0"/>
        <w:ind w:firstLine="708"/>
        <w:rPr>
          <w:sz w:val="22"/>
          <w:szCs w:val="22"/>
        </w:rPr>
      </w:pPr>
      <w:bookmarkStart w:id="21" w:name="_Hlk152601943"/>
      <w:r w:rsidRPr="0029225D">
        <w:rPr>
          <w:sz w:val="22"/>
          <w:szCs w:val="22"/>
        </w:rPr>
        <w:t xml:space="preserve">Муниципальное образование </w:t>
      </w:r>
      <w:r w:rsidR="00CE2EAF">
        <w:rPr>
          <w:sz w:val="22"/>
          <w:szCs w:val="22"/>
        </w:rPr>
        <w:t>Таймырский Долгано-Ненецкий муниципальный окру</w:t>
      </w:r>
      <w:r w:rsidR="00FF3566" w:rsidRPr="0029225D">
        <w:rPr>
          <w:sz w:val="22"/>
          <w:szCs w:val="22"/>
        </w:rPr>
        <w:t>г</w:t>
      </w:r>
      <w:r w:rsidRPr="0029225D">
        <w:rPr>
          <w:sz w:val="22"/>
          <w:szCs w:val="22"/>
        </w:rPr>
        <w:t xml:space="preserve"> Красноярского края в лице </w:t>
      </w:r>
      <w:r w:rsidR="00FF3566" w:rsidRPr="0029225D">
        <w:rPr>
          <w:sz w:val="22"/>
          <w:szCs w:val="22"/>
        </w:rPr>
        <w:t>____________________________</w:t>
      </w:r>
      <w:r w:rsidRPr="0029225D">
        <w:rPr>
          <w:sz w:val="22"/>
          <w:szCs w:val="22"/>
        </w:rPr>
        <w:t>, действующего на основании Устава (</w:t>
      </w:r>
      <w:proofErr w:type="spellStart"/>
      <w:r w:rsidRPr="0029225D">
        <w:rPr>
          <w:b/>
          <w:bCs/>
          <w:sz w:val="22"/>
          <w:szCs w:val="22"/>
        </w:rPr>
        <w:t>Концедент</w:t>
      </w:r>
      <w:proofErr w:type="spellEnd"/>
      <w:r w:rsidRPr="0029225D">
        <w:rPr>
          <w:sz w:val="22"/>
          <w:szCs w:val="22"/>
        </w:rPr>
        <w:t xml:space="preserve">), с одной стороны, и </w:t>
      </w:r>
      <w:r w:rsidR="00FF3566" w:rsidRPr="0029225D">
        <w:rPr>
          <w:sz w:val="22"/>
          <w:szCs w:val="22"/>
        </w:rPr>
        <w:t>__________________________________________</w:t>
      </w:r>
      <w:r w:rsidRPr="0029225D">
        <w:rPr>
          <w:sz w:val="22"/>
          <w:szCs w:val="22"/>
        </w:rPr>
        <w:t xml:space="preserve">, </w:t>
      </w:r>
      <w:r w:rsidR="00FF3566" w:rsidRPr="0029225D">
        <w:rPr>
          <w:sz w:val="22"/>
          <w:szCs w:val="22"/>
        </w:rPr>
        <w:t>____________________________</w:t>
      </w:r>
      <w:r w:rsidRPr="0029225D">
        <w:rPr>
          <w:sz w:val="22"/>
          <w:szCs w:val="22"/>
        </w:rPr>
        <w:t xml:space="preserve"> (</w:t>
      </w:r>
      <w:r w:rsidRPr="0029225D">
        <w:rPr>
          <w:b/>
          <w:bCs/>
          <w:sz w:val="22"/>
          <w:szCs w:val="22"/>
        </w:rPr>
        <w:t>Концессионер</w:t>
      </w:r>
      <w:r w:rsidRPr="0029225D">
        <w:rPr>
          <w:sz w:val="22"/>
          <w:szCs w:val="22"/>
        </w:rPr>
        <w:t xml:space="preserve">), </w:t>
      </w:r>
      <w:bookmarkEnd w:id="21"/>
      <w:r w:rsidRPr="0029225D">
        <w:rPr>
          <w:sz w:val="22"/>
          <w:szCs w:val="22"/>
        </w:rPr>
        <w:t>подписали настоящий акт приема-передачи объекта соглашения о нижеследующем:</w:t>
      </w:r>
    </w:p>
    <w:p w14:paraId="153B3940" w14:textId="77777777" w:rsidR="00455CDB" w:rsidRPr="0029225D" w:rsidRDefault="00455CDB" w:rsidP="00455CDB">
      <w:pPr>
        <w:widowControl w:val="0"/>
        <w:ind w:firstLine="708"/>
        <w:rPr>
          <w:sz w:val="22"/>
          <w:szCs w:val="22"/>
        </w:rPr>
      </w:pPr>
    </w:p>
    <w:p w14:paraId="1C0FF8C3" w14:textId="094C2E9B" w:rsidR="00455CDB" w:rsidRPr="0029225D" w:rsidRDefault="00455CDB" w:rsidP="00455CDB">
      <w:pPr>
        <w:ind w:firstLine="708"/>
        <w:rPr>
          <w:sz w:val="22"/>
          <w:szCs w:val="22"/>
        </w:rPr>
      </w:pPr>
      <w:bookmarkStart w:id="22" w:name="RANGE!A1:K50"/>
      <w:bookmarkEnd w:id="22"/>
      <w:r w:rsidRPr="0029225D">
        <w:rPr>
          <w:sz w:val="22"/>
          <w:szCs w:val="22"/>
        </w:rPr>
        <w:t xml:space="preserve">1. </w:t>
      </w:r>
      <w:proofErr w:type="spellStart"/>
      <w:r w:rsidRPr="0029225D">
        <w:rPr>
          <w:sz w:val="22"/>
          <w:szCs w:val="22"/>
        </w:rPr>
        <w:t>Концедент</w:t>
      </w:r>
      <w:proofErr w:type="spellEnd"/>
      <w:r w:rsidRPr="0029225D">
        <w:rPr>
          <w:sz w:val="22"/>
          <w:szCs w:val="22"/>
        </w:rPr>
        <w:t xml:space="preserve"> передает, а Концессионер принимает во владение и пользование Объект Соглашения согласно Приложению № 1 к Концессионному соглашению.</w:t>
      </w:r>
    </w:p>
    <w:p w14:paraId="2BC70045" w14:textId="534E0567" w:rsidR="00455CDB" w:rsidRPr="0029225D" w:rsidRDefault="00455CDB" w:rsidP="00455CDB">
      <w:pPr>
        <w:ind w:firstLine="708"/>
        <w:rPr>
          <w:sz w:val="22"/>
          <w:szCs w:val="22"/>
        </w:rPr>
      </w:pPr>
      <w:r w:rsidRPr="0029225D">
        <w:rPr>
          <w:sz w:val="22"/>
          <w:szCs w:val="22"/>
        </w:rPr>
        <w:t>2. Имущество передано Концессионеру во временное владение и пользование в состоянии, позволяющем его эксплуатировать согласно его прямому назначению на срок до «31» декабря 20</w:t>
      </w:r>
      <w:r w:rsidR="003B544F">
        <w:rPr>
          <w:sz w:val="22"/>
          <w:szCs w:val="22"/>
        </w:rPr>
        <w:t>2</w:t>
      </w:r>
      <w:r w:rsidR="00CE2EAF">
        <w:rPr>
          <w:sz w:val="22"/>
          <w:szCs w:val="22"/>
        </w:rPr>
        <w:t>9</w:t>
      </w:r>
      <w:r w:rsidRPr="0029225D">
        <w:rPr>
          <w:sz w:val="22"/>
          <w:szCs w:val="22"/>
        </w:rPr>
        <w:t>г.</w:t>
      </w:r>
    </w:p>
    <w:p w14:paraId="0C623016" w14:textId="77777777" w:rsidR="00455CDB" w:rsidRPr="0029225D" w:rsidRDefault="00455CDB" w:rsidP="00455CDB">
      <w:pPr>
        <w:ind w:firstLine="708"/>
        <w:rPr>
          <w:sz w:val="22"/>
          <w:szCs w:val="22"/>
        </w:rPr>
      </w:pPr>
      <w:r w:rsidRPr="0029225D">
        <w:rPr>
          <w:sz w:val="22"/>
          <w:szCs w:val="22"/>
        </w:rPr>
        <w:t xml:space="preserve">3. Подписывая настоящий Акт, </w:t>
      </w:r>
      <w:proofErr w:type="spellStart"/>
      <w:r w:rsidRPr="0029225D">
        <w:rPr>
          <w:sz w:val="22"/>
          <w:szCs w:val="22"/>
        </w:rPr>
        <w:t>Концедент</w:t>
      </w:r>
      <w:proofErr w:type="spellEnd"/>
      <w:r w:rsidRPr="0029225D">
        <w:rPr>
          <w:sz w:val="22"/>
          <w:szCs w:val="22"/>
        </w:rPr>
        <w:t xml:space="preserve"> и Концессионер подтверждают отсутствие взаимных претензий по состоянию передаваемого имущества.</w:t>
      </w:r>
    </w:p>
    <w:p w14:paraId="2DDB6761" w14:textId="77777777" w:rsidR="00455CDB" w:rsidRPr="0029225D" w:rsidRDefault="00455CDB" w:rsidP="00455CDB">
      <w:pPr>
        <w:ind w:firstLine="708"/>
        <w:rPr>
          <w:sz w:val="22"/>
          <w:szCs w:val="22"/>
        </w:rPr>
      </w:pPr>
      <w:r w:rsidRPr="0029225D">
        <w:rPr>
          <w:sz w:val="22"/>
          <w:szCs w:val="22"/>
        </w:rPr>
        <w:t>4. Положения настоящего Акта вступают в силу с его момента подписания и являются неотъемлемой частью названного выше Соглашения.</w:t>
      </w:r>
    </w:p>
    <w:p w14:paraId="5519AE3B" w14:textId="77777777" w:rsidR="00455CDB" w:rsidRPr="0029225D" w:rsidRDefault="00455CDB" w:rsidP="00455CDB">
      <w:pPr>
        <w:ind w:firstLine="708"/>
        <w:rPr>
          <w:sz w:val="22"/>
          <w:szCs w:val="22"/>
        </w:rPr>
      </w:pPr>
      <w:r w:rsidRPr="0029225D">
        <w:rPr>
          <w:sz w:val="22"/>
          <w:szCs w:val="22"/>
        </w:rPr>
        <w:t xml:space="preserve">5. Настоящий Акт составлен в 2 (двух) экземплярах, по одному для </w:t>
      </w:r>
      <w:proofErr w:type="spellStart"/>
      <w:r w:rsidRPr="0029225D">
        <w:rPr>
          <w:sz w:val="22"/>
          <w:szCs w:val="22"/>
        </w:rPr>
        <w:t>Концедента</w:t>
      </w:r>
      <w:proofErr w:type="spellEnd"/>
      <w:r w:rsidRPr="0029225D">
        <w:rPr>
          <w:sz w:val="22"/>
          <w:szCs w:val="22"/>
        </w:rPr>
        <w:t xml:space="preserve"> и Концессионера.</w:t>
      </w:r>
    </w:p>
    <w:p w14:paraId="553DFDE6" w14:textId="77777777" w:rsidR="00455CDB" w:rsidRPr="0029225D" w:rsidRDefault="00455CDB" w:rsidP="00455CDB">
      <w:pPr>
        <w:rPr>
          <w:sz w:val="24"/>
          <w:szCs w:val="24"/>
        </w:rPr>
      </w:pPr>
    </w:p>
    <w:p w14:paraId="4642530C" w14:textId="77777777" w:rsidR="00455CDB" w:rsidRPr="0029225D" w:rsidRDefault="00455CDB" w:rsidP="00455CDB">
      <w:pPr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Акт приема-передачи подписали:</w:t>
      </w:r>
    </w:p>
    <w:p w14:paraId="7978BBD0" w14:textId="77777777" w:rsidR="00455CDB" w:rsidRPr="0029225D" w:rsidRDefault="00455CDB" w:rsidP="00455CDB">
      <w:pPr>
        <w:jc w:val="center"/>
        <w:rPr>
          <w:sz w:val="24"/>
          <w:szCs w:val="24"/>
        </w:rPr>
      </w:pP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4967"/>
        <w:gridCol w:w="4831"/>
      </w:tblGrid>
      <w:tr w:rsidR="0029225D" w:rsidRPr="0029225D" w14:paraId="1DBF264C" w14:textId="77777777" w:rsidTr="00C06B97">
        <w:trPr>
          <w:jc w:val="center"/>
        </w:trPr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A0D34" w14:textId="77777777" w:rsidR="00455CDB" w:rsidRPr="0029225D" w:rsidRDefault="00455CDB" w:rsidP="00455CDB">
            <w:pPr>
              <w:widowControl w:val="0"/>
              <w:tabs>
                <w:tab w:val="left" w:pos="708"/>
                <w:tab w:val="right" w:pos="9639"/>
              </w:tabs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29225D">
              <w:rPr>
                <w:b/>
                <w:bCs/>
                <w:snapToGrid w:val="0"/>
                <w:sz w:val="24"/>
                <w:szCs w:val="24"/>
                <w:lang w:eastAsia="en-US"/>
              </w:rPr>
              <w:t>Концедент</w:t>
            </w:r>
            <w:proofErr w:type="spellEnd"/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95A70" w14:textId="77777777" w:rsidR="00455CDB" w:rsidRPr="0029225D" w:rsidRDefault="00455CDB" w:rsidP="00455CDB">
            <w:pPr>
              <w:widowControl w:val="0"/>
              <w:tabs>
                <w:tab w:val="left" w:pos="708"/>
                <w:tab w:val="right" w:pos="9639"/>
              </w:tabs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29225D">
              <w:rPr>
                <w:b/>
                <w:bCs/>
                <w:snapToGrid w:val="0"/>
                <w:sz w:val="24"/>
                <w:szCs w:val="24"/>
                <w:lang w:eastAsia="en-US"/>
              </w:rPr>
              <w:t>Концессионер</w:t>
            </w:r>
          </w:p>
        </w:tc>
      </w:tr>
      <w:tr w:rsidR="0029225D" w:rsidRPr="0029225D" w14:paraId="714B0D21" w14:textId="77777777" w:rsidTr="00FF3566">
        <w:trPr>
          <w:trHeight w:val="185"/>
          <w:jc w:val="center"/>
        </w:trPr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D0082" w14:textId="77777777" w:rsidR="0094136A" w:rsidRPr="0029225D" w:rsidRDefault="0094136A" w:rsidP="00455CDB">
            <w:pPr>
              <w:widowControl w:val="0"/>
              <w:tabs>
                <w:tab w:val="left" w:pos="708"/>
                <w:tab w:val="right" w:pos="9639"/>
              </w:tabs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95F54" w14:textId="77777777" w:rsidR="0094136A" w:rsidRPr="0029225D" w:rsidRDefault="0094136A" w:rsidP="00455CDB">
            <w:pPr>
              <w:widowControl w:val="0"/>
              <w:tabs>
                <w:tab w:val="left" w:pos="708"/>
                <w:tab w:val="right" w:pos="9639"/>
              </w:tabs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67438F3E" w14:textId="77777777" w:rsidR="00455CDB" w:rsidRPr="0029225D" w:rsidRDefault="00455CDB" w:rsidP="00455CDB">
      <w:pPr>
        <w:widowControl w:val="0"/>
        <w:tabs>
          <w:tab w:val="right" w:pos="9354"/>
        </w:tabs>
        <w:jc w:val="center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Форму акта приема – передачи объекта соглашения подписали:</w:t>
      </w:r>
    </w:p>
    <w:p w14:paraId="25DB18DD" w14:textId="77777777" w:rsidR="00455CDB" w:rsidRPr="0029225D" w:rsidRDefault="00455CDB" w:rsidP="00455CDB">
      <w:pPr>
        <w:rPr>
          <w:sz w:val="24"/>
          <w:szCs w:val="24"/>
        </w:rPr>
      </w:pPr>
    </w:p>
    <w:p w14:paraId="615599DE" w14:textId="77777777" w:rsidR="00455CDB" w:rsidRPr="0029225D" w:rsidRDefault="00455CDB" w:rsidP="00455CDB">
      <w:pPr>
        <w:rPr>
          <w:sz w:val="24"/>
          <w:szCs w:val="24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261"/>
        <w:gridCol w:w="3931"/>
        <w:gridCol w:w="3156"/>
      </w:tblGrid>
      <w:tr w:rsidR="0029225D" w:rsidRPr="0029225D" w14:paraId="748C1C3A" w14:textId="77777777" w:rsidTr="00FF3566">
        <w:trPr>
          <w:trHeight w:val="204"/>
        </w:trPr>
        <w:tc>
          <w:tcPr>
            <w:tcW w:w="3261" w:type="dxa"/>
          </w:tcPr>
          <w:p w14:paraId="2BFCD3B5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931" w:type="dxa"/>
          </w:tcPr>
          <w:p w14:paraId="1D529C79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3156" w:type="dxa"/>
          </w:tcPr>
          <w:p w14:paraId="0549A002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CE2EAF" w:rsidRPr="0029225D" w14:paraId="248A8B31" w14:textId="77777777" w:rsidTr="00FF3566">
        <w:trPr>
          <w:trHeight w:val="613"/>
        </w:trPr>
        <w:tc>
          <w:tcPr>
            <w:tcW w:w="3261" w:type="dxa"/>
          </w:tcPr>
          <w:p w14:paraId="589EE4C8" w14:textId="77777777" w:rsidR="00CE2EAF" w:rsidRPr="00EC091C" w:rsidRDefault="00CE2EAF" w:rsidP="00CE2E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3485249"/>
            <w:r w:rsidRPr="00EC091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62BBA452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3729587D" w14:textId="7D825DFC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полномочия главы города</w:t>
            </w:r>
            <w:r w:rsidR="00016A81">
              <w:rPr>
                <w:sz w:val="24"/>
                <w:szCs w:val="24"/>
              </w:rPr>
              <w:t xml:space="preserve"> Дудинки</w:t>
            </w:r>
          </w:p>
        </w:tc>
        <w:tc>
          <w:tcPr>
            <w:tcW w:w="3931" w:type="dxa"/>
            <w:shd w:val="clear" w:color="auto" w:fill="auto"/>
          </w:tcPr>
          <w:p w14:paraId="2CF29E34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Pr="0018505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Хантайское</w:t>
            </w:r>
            <w:r w:rsidRPr="00185052">
              <w:rPr>
                <w:sz w:val="24"/>
                <w:szCs w:val="24"/>
              </w:rPr>
              <w:t>»</w:t>
            </w:r>
          </w:p>
          <w:p w14:paraId="72ABEFAE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4916C84B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0A0EB63F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11F75017" w14:textId="71724FEC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</w:t>
            </w:r>
            <w:r w:rsidRPr="0029225D">
              <w:rPr>
                <w:sz w:val="24"/>
                <w:szCs w:val="24"/>
              </w:rPr>
              <w:t>иректор</w:t>
            </w:r>
          </w:p>
        </w:tc>
        <w:tc>
          <w:tcPr>
            <w:tcW w:w="3156" w:type="dxa"/>
          </w:tcPr>
          <w:p w14:paraId="4971040C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Красноярский край</w:t>
            </w:r>
          </w:p>
          <w:p w14:paraId="0FB52F2E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34DFC3FD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076E974E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  <w:p w14:paraId="0EE5E4E3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CE2EAF" w:rsidRPr="0029225D" w14:paraId="44012AF3" w14:textId="77777777" w:rsidTr="00FF3566">
        <w:trPr>
          <w:trHeight w:val="461"/>
        </w:trPr>
        <w:tc>
          <w:tcPr>
            <w:tcW w:w="3261" w:type="dxa"/>
          </w:tcPr>
          <w:p w14:paraId="3884C6A7" w14:textId="52F4A6E0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</w:t>
            </w:r>
            <w:r w:rsidRPr="0029225D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А.В. Членов</w:t>
            </w:r>
            <w:r w:rsidRPr="0029225D">
              <w:rPr>
                <w:sz w:val="24"/>
                <w:szCs w:val="24"/>
              </w:rPr>
              <w:t>/</w:t>
            </w:r>
          </w:p>
          <w:p w14:paraId="1EFC3731" w14:textId="58C5D806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3931" w:type="dxa"/>
            <w:shd w:val="clear" w:color="auto" w:fill="auto"/>
          </w:tcPr>
          <w:p w14:paraId="6486330E" w14:textId="63EA273C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__/Э.А. Туманов</w:t>
            </w:r>
            <w:r w:rsidRPr="0029225D">
              <w:rPr>
                <w:sz w:val="24"/>
                <w:szCs w:val="24"/>
              </w:rPr>
              <w:t xml:space="preserve"> /</w:t>
            </w:r>
          </w:p>
          <w:p w14:paraId="0018FBA3" w14:textId="0B619DE5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3156" w:type="dxa"/>
          </w:tcPr>
          <w:p w14:paraId="193ACC7A" w14:textId="217EF6D5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_________/С.В. Верещагин/</w:t>
            </w:r>
          </w:p>
          <w:p w14:paraId="43C05171" w14:textId="7FC3268E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</w:tr>
      <w:bookmarkEnd w:id="23"/>
    </w:tbl>
    <w:p w14:paraId="7BD99061" w14:textId="77777777" w:rsidR="00455CDB" w:rsidRPr="0029225D" w:rsidRDefault="00455CDB" w:rsidP="00455CDB">
      <w:pPr>
        <w:rPr>
          <w:sz w:val="24"/>
          <w:szCs w:val="24"/>
        </w:rPr>
      </w:pPr>
    </w:p>
    <w:p w14:paraId="6484CCDA" w14:textId="77777777" w:rsidR="00455CDB" w:rsidRPr="0029225D" w:rsidRDefault="00455CDB" w:rsidP="00455CDB">
      <w:pPr>
        <w:rPr>
          <w:sz w:val="24"/>
          <w:szCs w:val="24"/>
        </w:rPr>
        <w:sectPr w:rsidR="00455CDB" w:rsidRPr="0029225D">
          <w:pgSz w:w="11906" w:h="16838"/>
          <w:pgMar w:top="1134" w:right="849" w:bottom="1100" w:left="1701" w:header="284" w:footer="290" w:gutter="0"/>
          <w:cols w:space="720"/>
        </w:sectPr>
      </w:pPr>
    </w:p>
    <w:p w14:paraId="7146AF50" w14:textId="1639F00C" w:rsidR="005457B5" w:rsidRDefault="002352A2" w:rsidP="002352A2">
      <w:pPr>
        <w:widowControl w:val="0"/>
        <w:ind w:left="5812"/>
        <w:rPr>
          <w:sz w:val="24"/>
          <w:szCs w:val="24"/>
        </w:rPr>
      </w:pPr>
      <w:r w:rsidRPr="0029225D">
        <w:rPr>
          <w:sz w:val="24"/>
          <w:szCs w:val="24"/>
        </w:rPr>
        <w:lastRenderedPageBreak/>
        <w:t>Приложение № 7 к Концессионному соглашению №___ в отношении объектов теплоснабжения</w:t>
      </w:r>
    </w:p>
    <w:p w14:paraId="55B3AB86" w14:textId="36338373" w:rsidR="002352A2" w:rsidRPr="0029225D" w:rsidRDefault="002352A2" w:rsidP="002352A2">
      <w:pPr>
        <w:widowControl w:val="0"/>
        <w:ind w:left="5812"/>
        <w:rPr>
          <w:sz w:val="24"/>
          <w:szCs w:val="24"/>
        </w:rPr>
      </w:pPr>
      <w:r w:rsidRPr="0029225D">
        <w:rPr>
          <w:sz w:val="24"/>
          <w:szCs w:val="24"/>
        </w:rPr>
        <w:t xml:space="preserve"> от «__» _____________ 2025 года</w:t>
      </w:r>
    </w:p>
    <w:p w14:paraId="68C815D5" w14:textId="77777777" w:rsidR="002352A2" w:rsidRPr="0029225D" w:rsidRDefault="002352A2" w:rsidP="002352A2">
      <w:pPr>
        <w:widowControl w:val="0"/>
        <w:rPr>
          <w:b/>
          <w:bCs/>
          <w:sz w:val="24"/>
          <w:szCs w:val="24"/>
        </w:rPr>
      </w:pPr>
    </w:p>
    <w:p w14:paraId="5EFA8AA2" w14:textId="77777777" w:rsidR="002352A2" w:rsidRPr="0029225D" w:rsidRDefault="002352A2" w:rsidP="00455CDB">
      <w:pPr>
        <w:widowControl w:val="0"/>
        <w:ind w:firstLine="567"/>
        <w:jc w:val="center"/>
        <w:rPr>
          <w:b/>
          <w:bCs/>
          <w:sz w:val="24"/>
          <w:szCs w:val="24"/>
        </w:rPr>
      </w:pPr>
    </w:p>
    <w:p w14:paraId="4CA5452A" w14:textId="77777777" w:rsidR="00455CDB" w:rsidRPr="0029225D" w:rsidRDefault="00455CDB" w:rsidP="00455CDB">
      <w:pPr>
        <w:widowControl w:val="0"/>
        <w:ind w:firstLine="567"/>
        <w:jc w:val="center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Форма акта об исполнении Концессионером мероприятий, предлагаемых Концессионным соглашением</w:t>
      </w:r>
    </w:p>
    <w:p w14:paraId="7B5B2DB4" w14:textId="77777777" w:rsidR="00455CDB" w:rsidRPr="0029225D" w:rsidRDefault="00455CDB" w:rsidP="00455CDB">
      <w:pPr>
        <w:widowControl w:val="0"/>
        <w:ind w:firstLine="567"/>
        <w:jc w:val="center"/>
        <w:rPr>
          <w:b/>
          <w:bCs/>
          <w:sz w:val="24"/>
          <w:szCs w:val="24"/>
        </w:rPr>
      </w:pPr>
    </w:p>
    <w:p w14:paraId="73F53D3C" w14:textId="77777777" w:rsidR="00455CDB" w:rsidRPr="0029225D" w:rsidRDefault="00455CDB" w:rsidP="00455CDB">
      <w:pPr>
        <w:widowControl w:val="0"/>
        <w:ind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АКТ</w:t>
      </w:r>
    </w:p>
    <w:p w14:paraId="223B27E7" w14:textId="77777777" w:rsidR="00455CDB" w:rsidRPr="0029225D" w:rsidRDefault="00455CDB" w:rsidP="00455CDB">
      <w:pPr>
        <w:widowControl w:val="0"/>
        <w:ind w:firstLine="567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об исполнении мероприятий</w:t>
      </w:r>
    </w:p>
    <w:p w14:paraId="52767B32" w14:textId="77777777" w:rsidR="00455CDB" w:rsidRPr="0029225D" w:rsidRDefault="00455CDB" w:rsidP="00455CDB">
      <w:pPr>
        <w:widowControl w:val="0"/>
        <w:rPr>
          <w:sz w:val="24"/>
          <w:szCs w:val="24"/>
        </w:rPr>
      </w:pPr>
    </w:p>
    <w:p w14:paraId="2661026F" w14:textId="1F16DEB8" w:rsidR="00455CDB" w:rsidRPr="0029225D" w:rsidRDefault="006F78B1" w:rsidP="00455CD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3B544F">
        <w:rPr>
          <w:sz w:val="24"/>
          <w:szCs w:val="24"/>
        </w:rPr>
        <w:tab/>
      </w:r>
      <w:r w:rsidR="003B544F">
        <w:rPr>
          <w:sz w:val="24"/>
          <w:szCs w:val="24"/>
        </w:rPr>
        <w:tab/>
      </w:r>
      <w:r w:rsidR="003B544F">
        <w:rPr>
          <w:sz w:val="24"/>
          <w:szCs w:val="24"/>
        </w:rPr>
        <w:tab/>
      </w:r>
      <w:r w:rsidR="003B544F">
        <w:rPr>
          <w:sz w:val="24"/>
          <w:szCs w:val="24"/>
        </w:rPr>
        <w:tab/>
      </w:r>
      <w:r w:rsidR="003B544F">
        <w:rPr>
          <w:sz w:val="24"/>
          <w:szCs w:val="24"/>
        </w:rPr>
        <w:tab/>
      </w:r>
      <w:r w:rsidR="003B544F">
        <w:rPr>
          <w:sz w:val="24"/>
          <w:szCs w:val="24"/>
        </w:rPr>
        <w:tab/>
      </w:r>
      <w:r w:rsidR="00455CDB" w:rsidRPr="0029225D">
        <w:rPr>
          <w:sz w:val="24"/>
          <w:szCs w:val="24"/>
        </w:rPr>
        <w:tab/>
      </w:r>
      <w:r w:rsidR="00455CDB" w:rsidRPr="0029225D">
        <w:rPr>
          <w:sz w:val="24"/>
          <w:szCs w:val="24"/>
        </w:rPr>
        <w:tab/>
        <w:t>«__</w:t>
      </w:r>
      <w:proofErr w:type="gramStart"/>
      <w:r w:rsidR="00455CDB" w:rsidRPr="0029225D">
        <w:rPr>
          <w:sz w:val="24"/>
          <w:szCs w:val="24"/>
        </w:rPr>
        <w:t>_»_</w:t>
      </w:r>
      <w:proofErr w:type="gramEnd"/>
      <w:r w:rsidR="00455CDB" w:rsidRPr="0029225D">
        <w:rPr>
          <w:sz w:val="24"/>
          <w:szCs w:val="24"/>
        </w:rPr>
        <w:t>______20___ г.</w:t>
      </w:r>
    </w:p>
    <w:p w14:paraId="72A72AEC" w14:textId="77777777" w:rsidR="00455CDB" w:rsidRPr="0029225D" w:rsidRDefault="00455CDB" w:rsidP="00455CDB">
      <w:pPr>
        <w:widowControl w:val="0"/>
        <w:ind w:firstLine="567"/>
        <w:rPr>
          <w:sz w:val="24"/>
          <w:szCs w:val="24"/>
        </w:rPr>
      </w:pPr>
    </w:p>
    <w:p w14:paraId="12268E55" w14:textId="77777777" w:rsidR="00455CDB" w:rsidRPr="0029225D" w:rsidRDefault="00455CDB" w:rsidP="00455CDB">
      <w:pPr>
        <w:widowControl w:val="0"/>
        <w:ind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1. Стороны подтверждают </w:t>
      </w:r>
      <w:r w:rsidRPr="0029225D">
        <w:rPr>
          <w:b/>
          <w:sz w:val="24"/>
          <w:szCs w:val="24"/>
        </w:rPr>
        <w:t>полное/частичное</w:t>
      </w:r>
      <w:r w:rsidRPr="0029225D">
        <w:rPr>
          <w:sz w:val="24"/>
          <w:szCs w:val="24"/>
        </w:rPr>
        <w:t xml:space="preserve"> выполнение Концессионером следующего мероприятия, предусмотренного Соглашением: /</w:t>
      </w:r>
      <w:r w:rsidRPr="0029225D">
        <w:rPr>
          <w:b/>
          <w:sz w:val="24"/>
          <w:szCs w:val="24"/>
        </w:rPr>
        <w:t>описание мероприятия</w:t>
      </w:r>
      <w:r w:rsidRPr="0029225D">
        <w:rPr>
          <w:i/>
          <w:sz w:val="24"/>
          <w:szCs w:val="24"/>
        </w:rPr>
        <w:t>/</w:t>
      </w:r>
      <w:r w:rsidRPr="0029225D">
        <w:rPr>
          <w:sz w:val="24"/>
          <w:szCs w:val="24"/>
        </w:rPr>
        <w:t xml:space="preserve"> (далее – Мероприятие).</w:t>
      </w:r>
    </w:p>
    <w:p w14:paraId="6C2F0A40" w14:textId="77777777" w:rsidR="00455CDB" w:rsidRPr="0029225D" w:rsidRDefault="00455CDB" w:rsidP="00455CDB">
      <w:pPr>
        <w:widowControl w:val="0"/>
        <w:ind w:firstLine="567"/>
        <w:rPr>
          <w:sz w:val="24"/>
          <w:szCs w:val="24"/>
        </w:rPr>
      </w:pPr>
      <w:r w:rsidRPr="0029225D">
        <w:rPr>
          <w:sz w:val="24"/>
          <w:szCs w:val="24"/>
        </w:rPr>
        <w:t>2. Состав, описание, включая технико-экономические характеристики, объекта/объектов имущества, в отношении которого выполнено Мероприятие (далее – Объект): /</w:t>
      </w:r>
      <w:r w:rsidRPr="0029225D">
        <w:rPr>
          <w:b/>
          <w:sz w:val="24"/>
          <w:szCs w:val="24"/>
        </w:rPr>
        <w:t>описание</w:t>
      </w:r>
      <w:r w:rsidRPr="0029225D">
        <w:rPr>
          <w:i/>
          <w:sz w:val="24"/>
          <w:szCs w:val="24"/>
        </w:rPr>
        <w:t>/</w:t>
      </w:r>
      <w:r w:rsidRPr="0029225D">
        <w:rPr>
          <w:sz w:val="24"/>
          <w:szCs w:val="24"/>
        </w:rPr>
        <w:t xml:space="preserve">. </w:t>
      </w:r>
    </w:p>
    <w:p w14:paraId="63A91C01" w14:textId="77777777" w:rsidR="00455CDB" w:rsidRPr="0029225D" w:rsidRDefault="00455CDB" w:rsidP="00455CDB">
      <w:pPr>
        <w:widowControl w:val="0"/>
        <w:ind w:firstLine="567"/>
        <w:rPr>
          <w:sz w:val="24"/>
          <w:szCs w:val="24"/>
        </w:rPr>
      </w:pPr>
      <w:r w:rsidRPr="0029225D">
        <w:rPr>
          <w:sz w:val="24"/>
          <w:szCs w:val="24"/>
        </w:rPr>
        <w:t>3. Объект, в отношении которого было проведено Мероприятие, его состав и описание, включая технико-экономические показатели, соответствует:</w:t>
      </w:r>
    </w:p>
    <w:p w14:paraId="69A43BC9" w14:textId="77777777" w:rsidR="00455CDB" w:rsidRPr="0029225D" w:rsidRDefault="00455CDB" w:rsidP="00455CDB">
      <w:pPr>
        <w:widowControl w:val="0"/>
        <w:ind w:firstLine="567"/>
        <w:rPr>
          <w:sz w:val="24"/>
          <w:szCs w:val="24"/>
        </w:rPr>
      </w:pPr>
      <w:r w:rsidRPr="0029225D">
        <w:rPr>
          <w:sz w:val="24"/>
          <w:szCs w:val="24"/>
        </w:rPr>
        <w:t>- целям задания и основным мероприятиям, предусмотренным Соглашением;</w:t>
      </w:r>
    </w:p>
    <w:p w14:paraId="5C967DA9" w14:textId="77777777" w:rsidR="00455CDB" w:rsidRPr="0029225D" w:rsidRDefault="00455CDB" w:rsidP="00455CDB">
      <w:pPr>
        <w:widowControl w:val="0"/>
        <w:ind w:firstLine="567"/>
        <w:rPr>
          <w:sz w:val="24"/>
          <w:szCs w:val="24"/>
        </w:rPr>
      </w:pPr>
      <w:r w:rsidRPr="0029225D">
        <w:rPr>
          <w:sz w:val="24"/>
          <w:szCs w:val="24"/>
        </w:rPr>
        <w:t>- требованиям технических регламентов и проектной документации;</w:t>
      </w:r>
    </w:p>
    <w:p w14:paraId="145FAEF6" w14:textId="10BB6137" w:rsidR="00455CDB" w:rsidRPr="0029225D" w:rsidRDefault="00455CDB" w:rsidP="00455CDB">
      <w:pPr>
        <w:widowControl w:val="0"/>
        <w:ind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4.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не имеет претензий к Концессионеру в части исполнения последним обязательств по выполнению Мероприятия по </w:t>
      </w:r>
      <w:r w:rsidRPr="0029225D">
        <w:rPr>
          <w:b/>
          <w:sz w:val="24"/>
          <w:szCs w:val="24"/>
        </w:rPr>
        <w:t>модернизации</w:t>
      </w:r>
      <w:r w:rsidRPr="0029225D">
        <w:rPr>
          <w:sz w:val="24"/>
          <w:szCs w:val="24"/>
        </w:rPr>
        <w:t xml:space="preserve"> Объекта. </w:t>
      </w:r>
    </w:p>
    <w:p w14:paraId="35C7E2CB" w14:textId="77777777" w:rsidR="00455CDB" w:rsidRPr="0029225D" w:rsidRDefault="00455CDB" w:rsidP="00455CDB">
      <w:pPr>
        <w:widowControl w:val="0"/>
        <w:ind w:firstLine="567"/>
        <w:rPr>
          <w:sz w:val="24"/>
          <w:szCs w:val="24"/>
        </w:rPr>
      </w:pPr>
      <w:r w:rsidRPr="0029225D">
        <w:rPr>
          <w:sz w:val="24"/>
          <w:szCs w:val="24"/>
        </w:rPr>
        <w:t xml:space="preserve">5. Настоящий акт составлен в 2 (двух) экземплярах, имеющих равную юридическую силу, и вступает в силу с даты его подписания уполномоченными представителями Сторон и удостоверяет надлежащее исполнение обязательств Концессионера в части осуществления Мероприятия. </w:t>
      </w:r>
    </w:p>
    <w:p w14:paraId="50544DE7" w14:textId="77777777" w:rsidR="00455CDB" w:rsidRPr="0029225D" w:rsidRDefault="00455CDB" w:rsidP="00455CDB">
      <w:pPr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Акт об исполнении мероприятий подписали:</w:t>
      </w:r>
    </w:p>
    <w:p w14:paraId="4D3D6DAF" w14:textId="77777777" w:rsidR="00455CDB" w:rsidRPr="0029225D" w:rsidRDefault="00455CDB" w:rsidP="00455CDB">
      <w:pPr>
        <w:rPr>
          <w:sz w:val="24"/>
          <w:szCs w:val="24"/>
        </w:rPr>
      </w:pP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4967"/>
        <w:gridCol w:w="4831"/>
      </w:tblGrid>
      <w:tr w:rsidR="0029225D" w:rsidRPr="0029225D" w14:paraId="59252713" w14:textId="77777777" w:rsidTr="00C06B97">
        <w:trPr>
          <w:jc w:val="center"/>
        </w:trPr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A5B973" w14:textId="77777777" w:rsidR="00455CDB" w:rsidRPr="0029225D" w:rsidRDefault="00455CDB" w:rsidP="00455CDB">
            <w:pPr>
              <w:widowControl w:val="0"/>
              <w:tabs>
                <w:tab w:val="left" w:pos="708"/>
                <w:tab w:val="right" w:pos="9639"/>
              </w:tabs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29225D">
              <w:rPr>
                <w:b/>
                <w:bCs/>
                <w:snapToGrid w:val="0"/>
                <w:sz w:val="24"/>
                <w:szCs w:val="24"/>
                <w:lang w:eastAsia="en-US"/>
              </w:rPr>
              <w:t>Концедент</w:t>
            </w:r>
            <w:proofErr w:type="spellEnd"/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C859AE" w14:textId="77777777" w:rsidR="00455CDB" w:rsidRPr="0029225D" w:rsidRDefault="00455CDB" w:rsidP="00455CDB">
            <w:pPr>
              <w:widowControl w:val="0"/>
              <w:tabs>
                <w:tab w:val="left" w:pos="708"/>
                <w:tab w:val="right" w:pos="9639"/>
              </w:tabs>
              <w:jc w:val="center"/>
              <w:rPr>
                <w:b/>
                <w:bCs/>
                <w:snapToGrid w:val="0"/>
                <w:sz w:val="24"/>
                <w:szCs w:val="24"/>
                <w:lang w:eastAsia="en-US"/>
              </w:rPr>
            </w:pPr>
            <w:r w:rsidRPr="0029225D">
              <w:rPr>
                <w:b/>
                <w:bCs/>
                <w:snapToGrid w:val="0"/>
                <w:sz w:val="24"/>
                <w:szCs w:val="24"/>
                <w:lang w:eastAsia="en-US"/>
              </w:rPr>
              <w:t>Концессионер</w:t>
            </w:r>
          </w:p>
        </w:tc>
      </w:tr>
      <w:tr w:rsidR="00455CDB" w:rsidRPr="0029225D" w14:paraId="18E7E4DD" w14:textId="77777777" w:rsidTr="00C06B97">
        <w:trPr>
          <w:trHeight w:val="70"/>
          <w:jc w:val="center"/>
        </w:trPr>
        <w:tc>
          <w:tcPr>
            <w:tcW w:w="4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8ECF5" w14:textId="77777777" w:rsidR="00455CDB" w:rsidRPr="0029225D" w:rsidRDefault="00455CDB" w:rsidP="00455CDB">
            <w:pPr>
              <w:ind w:left="195"/>
              <w:rPr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71971" w14:textId="77777777" w:rsidR="00455CDB" w:rsidRPr="0029225D" w:rsidRDefault="00455CDB" w:rsidP="00455CDB">
            <w:pPr>
              <w:ind w:left="163"/>
              <w:rPr>
                <w:sz w:val="24"/>
                <w:szCs w:val="24"/>
              </w:rPr>
            </w:pPr>
          </w:p>
        </w:tc>
      </w:tr>
    </w:tbl>
    <w:p w14:paraId="1343A4F1" w14:textId="77777777" w:rsidR="00455CDB" w:rsidRPr="0029225D" w:rsidRDefault="00455CDB" w:rsidP="00455CDB">
      <w:pPr>
        <w:widowControl w:val="0"/>
        <w:tabs>
          <w:tab w:val="right" w:pos="9354"/>
        </w:tabs>
        <w:rPr>
          <w:b/>
          <w:bCs/>
          <w:sz w:val="24"/>
          <w:szCs w:val="24"/>
        </w:rPr>
      </w:pPr>
    </w:p>
    <w:p w14:paraId="251B5CF0" w14:textId="77777777" w:rsidR="00455CDB" w:rsidRPr="0029225D" w:rsidRDefault="00455CDB" w:rsidP="00455CDB">
      <w:pPr>
        <w:widowControl w:val="0"/>
        <w:tabs>
          <w:tab w:val="right" w:pos="9354"/>
        </w:tabs>
        <w:jc w:val="center"/>
        <w:rPr>
          <w:sz w:val="24"/>
          <w:szCs w:val="24"/>
        </w:rPr>
      </w:pPr>
      <w:r w:rsidRPr="0029225D">
        <w:rPr>
          <w:b/>
          <w:bCs/>
          <w:sz w:val="24"/>
          <w:szCs w:val="24"/>
        </w:rPr>
        <w:t>Форму акта об исполнении Концессионером мероприятия, предусмотренного Концессионным соглашением, подписали</w:t>
      </w:r>
      <w:r w:rsidRPr="0029225D">
        <w:rPr>
          <w:sz w:val="24"/>
          <w:szCs w:val="24"/>
        </w:rPr>
        <w:t>:</w:t>
      </w:r>
    </w:p>
    <w:p w14:paraId="25C91D2F" w14:textId="77777777" w:rsidR="00455CDB" w:rsidRPr="0029225D" w:rsidRDefault="00455CDB" w:rsidP="00455CDB">
      <w:pPr>
        <w:rPr>
          <w:sz w:val="24"/>
          <w:szCs w:val="24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29225D" w:rsidRPr="0029225D" w14:paraId="3C876697" w14:textId="77777777" w:rsidTr="00CE2EAF">
        <w:trPr>
          <w:trHeight w:val="204"/>
        </w:trPr>
        <w:tc>
          <w:tcPr>
            <w:tcW w:w="3261" w:type="dxa"/>
          </w:tcPr>
          <w:p w14:paraId="2F715E2E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2B36D6D7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3402" w:type="dxa"/>
          </w:tcPr>
          <w:p w14:paraId="71DCBE8F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CE2EAF" w:rsidRPr="0029225D" w14:paraId="4B39A823" w14:textId="77777777" w:rsidTr="00CE2EAF">
        <w:trPr>
          <w:trHeight w:val="613"/>
        </w:trPr>
        <w:tc>
          <w:tcPr>
            <w:tcW w:w="3261" w:type="dxa"/>
          </w:tcPr>
          <w:p w14:paraId="4EA17B4B" w14:textId="77777777" w:rsidR="00CE2EAF" w:rsidRPr="00EC091C" w:rsidRDefault="00CE2EAF" w:rsidP="00CE2E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91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2403C556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1E62E28" w14:textId="16ADDE3D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полномочия главы города</w:t>
            </w:r>
            <w:r w:rsidR="00016A81">
              <w:rPr>
                <w:sz w:val="24"/>
                <w:szCs w:val="24"/>
              </w:rPr>
              <w:t xml:space="preserve"> Дудинки</w:t>
            </w:r>
          </w:p>
        </w:tc>
        <w:tc>
          <w:tcPr>
            <w:tcW w:w="3402" w:type="dxa"/>
            <w:shd w:val="clear" w:color="auto" w:fill="auto"/>
          </w:tcPr>
          <w:p w14:paraId="28282801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Pr="0018505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Хантайское</w:t>
            </w:r>
            <w:r w:rsidRPr="00185052">
              <w:rPr>
                <w:sz w:val="24"/>
                <w:szCs w:val="24"/>
              </w:rPr>
              <w:t>»</w:t>
            </w:r>
          </w:p>
          <w:p w14:paraId="279376F8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5F47E24E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63C1BED9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5478FAD5" w14:textId="1AC375FB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</w:t>
            </w:r>
            <w:r w:rsidRPr="0029225D">
              <w:rPr>
                <w:sz w:val="24"/>
                <w:szCs w:val="24"/>
              </w:rPr>
              <w:t>иректор</w:t>
            </w:r>
          </w:p>
        </w:tc>
        <w:tc>
          <w:tcPr>
            <w:tcW w:w="3402" w:type="dxa"/>
          </w:tcPr>
          <w:p w14:paraId="5791EE48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Красноярский край</w:t>
            </w:r>
          </w:p>
          <w:p w14:paraId="146F20AB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0644F1CD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1DFD095C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  <w:p w14:paraId="0E0AB11F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CE2EAF" w:rsidRPr="0029225D" w14:paraId="5BE68DF7" w14:textId="77777777" w:rsidTr="00CE2EAF">
        <w:trPr>
          <w:trHeight w:val="461"/>
        </w:trPr>
        <w:tc>
          <w:tcPr>
            <w:tcW w:w="3261" w:type="dxa"/>
          </w:tcPr>
          <w:p w14:paraId="77C900B8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</w:t>
            </w:r>
            <w:r w:rsidRPr="0029225D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А.В. Членов</w:t>
            </w:r>
            <w:r w:rsidRPr="0029225D">
              <w:rPr>
                <w:sz w:val="24"/>
                <w:szCs w:val="24"/>
              </w:rPr>
              <w:t>/</w:t>
            </w:r>
          </w:p>
          <w:p w14:paraId="174473C6" w14:textId="752D8CC0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3402" w:type="dxa"/>
            <w:shd w:val="clear" w:color="auto" w:fill="auto"/>
          </w:tcPr>
          <w:p w14:paraId="3F08FE6D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__/Э.А. Туманов</w:t>
            </w:r>
            <w:r w:rsidRPr="0029225D">
              <w:rPr>
                <w:sz w:val="24"/>
                <w:szCs w:val="24"/>
              </w:rPr>
              <w:t xml:space="preserve"> /</w:t>
            </w:r>
          </w:p>
          <w:p w14:paraId="5E5174AD" w14:textId="571573A3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3402" w:type="dxa"/>
          </w:tcPr>
          <w:p w14:paraId="05578470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_________/С.В. Верещагин/</w:t>
            </w:r>
          </w:p>
          <w:p w14:paraId="78331CD8" w14:textId="09808200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</w:tr>
    </w:tbl>
    <w:p w14:paraId="36E1348B" w14:textId="77777777" w:rsidR="00455CDB" w:rsidRPr="0029225D" w:rsidRDefault="00455CDB" w:rsidP="00455CDB">
      <w:pPr>
        <w:rPr>
          <w:sz w:val="24"/>
          <w:szCs w:val="24"/>
        </w:rPr>
        <w:sectPr w:rsidR="00455CDB" w:rsidRPr="0029225D">
          <w:pgSz w:w="11906" w:h="16838"/>
          <w:pgMar w:top="1134" w:right="849" w:bottom="1100" w:left="1701" w:header="284" w:footer="290" w:gutter="0"/>
          <w:cols w:space="720"/>
        </w:sectPr>
      </w:pPr>
    </w:p>
    <w:p w14:paraId="78A97CFA" w14:textId="47BAB6F4" w:rsidR="00455CDB" w:rsidRPr="0029225D" w:rsidRDefault="002352A2" w:rsidP="002352A2">
      <w:pPr>
        <w:widowControl w:val="0"/>
        <w:ind w:left="5812"/>
        <w:rPr>
          <w:sz w:val="24"/>
          <w:szCs w:val="24"/>
        </w:rPr>
      </w:pPr>
      <w:r w:rsidRPr="0029225D">
        <w:rPr>
          <w:sz w:val="24"/>
          <w:szCs w:val="24"/>
        </w:rPr>
        <w:lastRenderedPageBreak/>
        <w:t>Приложение № 8 к Концессионному соглашению №___ в отношении объектов теплоснабжения</w:t>
      </w:r>
      <w:r w:rsidR="005457B5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от «__» _____________ 2025 года</w:t>
      </w:r>
    </w:p>
    <w:p w14:paraId="192C83C6" w14:textId="77777777" w:rsidR="00455CDB" w:rsidRPr="0029225D" w:rsidRDefault="00455CDB" w:rsidP="00455CDB">
      <w:pPr>
        <w:widowControl w:val="0"/>
        <w:jc w:val="center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ПОРЯДОК</w:t>
      </w:r>
    </w:p>
    <w:p w14:paraId="5BC80DA2" w14:textId="77777777" w:rsidR="00455CDB" w:rsidRPr="0029225D" w:rsidRDefault="00455CDB" w:rsidP="00455CDB">
      <w:pPr>
        <w:widowControl w:val="0"/>
        <w:jc w:val="center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возмещения расходов Концессионера</w:t>
      </w:r>
    </w:p>
    <w:p w14:paraId="24BFDD5D" w14:textId="77777777" w:rsidR="00455CDB" w:rsidRPr="0029225D" w:rsidRDefault="00455CDB" w:rsidP="00455CDB">
      <w:pPr>
        <w:widowControl w:val="0"/>
        <w:jc w:val="center"/>
        <w:rPr>
          <w:b/>
          <w:bCs/>
          <w:sz w:val="24"/>
          <w:szCs w:val="24"/>
        </w:rPr>
      </w:pPr>
    </w:p>
    <w:p w14:paraId="6F9C06A2" w14:textId="485566A6" w:rsidR="00455CDB" w:rsidRPr="0029225D" w:rsidRDefault="00455CDB" w:rsidP="00455CDB">
      <w:pPr>
        <w:widowControl w:val="0"/>
        <w:ind w:firstLine="708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 xml:space="preserve">- подлежащих возмещению в соответствии с нормативными правовыми актами Российской Федерации в сфере </w:t>
      </w:r>
      <w:r w:rsidR="002352A2" w:rsidRPr="0029225D">
        <w:rPr>
          <w:b/>
          <w:bCs/>
          <w:sz w:val="24"/>
          <w:szCs w:val="24"/>
        </w:rPr>
        <w:t>теплоснабжения</w:t>
      </w:r>
      <w:r w:rsidRPr="0029225D">
        <w:rPr>
          <w:b/>
          <w:bCs/>
          <w:sz w:val="24"/>
          <w:szCs w:val="24"/>
        </w:rPr>
        <w:t xml:space="preserve"> и не возмещенных ему на момент окончания срока действия Соглашения:</w:t>
      </w:r>
    </w:p>
    <w:p w14:paraId="4FB76A7D" w14:textId="234D5F18" w:rsidR="00455CDB" w:rsidRPr="0029225D" w:rsidRDefault="00455CDB" w:rsidP="00455CDB">
      <w:pPr>
        <w:suppressAutoHyphens/>
        <w:autoSpaceDE/>
        <w:autoSpaceDN/>
        <w:adjustRightInd/>
        <w:ind w:firstLine="709"/>
        <w:contextualSpacing w:val="0"/>
        <w:rPr>
          <w:sz w:val="24"/>
          <w:szCs w:val="24"/>
          <w:lang w:eastAsia="zh-CN"/>
        </w:rPr>
      </w:pPr>
      <w:r w:rsidRPr="0029225D">
        <w:rPr>
          <w:sz w:val="24"/>
          <w:szCs w:val="24"/>
          <w:lang w:eastAsia="zh-CN"/>
        </w:rPr>
        <w:t xml:space="preserve">В случае если в течение срока действия концессионного соглашения цены (тарифы) и надбавки к ценам (тарифам), установленные с применением долгосрочных параметров регулирования деятельности Концессионера, не обеспечивают возмещения расходов Концессионера на момент окончания срока действия Соглашения на </w:t>
      </w:r>
      <w:r w:rsidR="002352A2" w:rsidRPr="0029225D">
        <w:rPr>
          <w:sz w:val="24"/>
          <w:szCs w:val="24"/>
          <w:lang w:eastAsia="zh-CN"/>
        </w:rPr>
        <w:t>модернизацию</w:t>
      </w:r>
      <w:r w:rsidR="00016A81">
        <w:rPr>
          <w:sz w:val="24"/>
          <w:szCs w:val="24"/>
          <w:lang w:eastAsia="zh-CN"/>
        </w:rPr>
        <w:t xml:space="preserve"> </w:t>
      </w:r>
      <w:r w:rsidRPr="0029225D">
        <w:rPr>
          <w:sz w:val="24"/>
          <w:szCs w:val="24"/>
          <w:lang w:eastAsia="zh-CN"/>
        </w:rPr>
        <w:t xml:space="preserve">объекта Соглашения, условия Соглашения могут быть изменены по требованию Концессионера. </w:t>
      </w:r>
    </w:p>
    <w:p w14:paraId="4A7D1E24" w14:textId="77777777" w:rsidR="00455CDB" w:rsidRPr="0029225D" w:rsidRDefault="00455CDB" w:rsidP="00455CDB">
      <w:pPr>
        <w:suppressAutoHyphens/>
        <w:autoSpaceDE/>
        <w:autoSpaceDN/>
        <w:adjustRightInd/>
        <w:ind w:firstLine="709"/>
        <w:contextualSpacing w:val="0"/>
        <w:rPr>
          <w:sz w:val="24"/>
          <w:szCs w:val="24"/>
          <w:lang w:eastAsia="zh-CN"/>
        </w:rPr>
      </w:pPr>
      <w:r w:rsidRPr="0029225D">
        <w:rPr>
          <w:sz w:val="24"/>
          <w:szCs w:val="24"/>
          <w:lang w:eastAsia="zh-CN"/>
        </w:rPr>
        <w:t xml:space="preserve">Срок действия Соглашения может быть продлен на период, достаточный для возмещения указанных расходов Концессионера на срок более чем один год, но не более чем на пять лет. </w:t>
      </w:r>
    </w:p>
    <w:p w14:paraId="3CFA3806" w14:textId="0F4FBE8E" w:rsidR="00455CDB" w:rsidRPr="0029225D" w:rsidRDefault="00455CDB" w:rsidP="00455CDB">
      <w:pPr>
        <w:suppressAutoHyphens/>
        <w:autoSpaceDE/>
        <w:autoSpaceDN/>
        <w:adjustRightInd/>
        <w:ind w:firstLine="709"/>
        <w:contextualSpacing w:val="0"/>
        <w:rPr>
          <w:sz w:val="24"/>
          <w:szCs w:val="24"/>
          <w:lang w:eastAsia="zh-CN"/>
        </w:rPr>
      </w:pPr>
      <w:r w:rsidRPr="0029225D">
        <w:rPr>
          <w:sz w:val="24"/>
          <w:szCs w:val="24"/>
          <w:lang w:eastAsia="zh-CN"/>
        </w:rPr>
        <w:t xml:space="preserve">Концессионер предоставляет </w:t>
      </w:r>
      <w:proofErr w:type="spellStart"/>
      <w:r w:rsidRPr="0029225D">
        <w:rPr>
          <w:sz w:val="24"/>
          <w:szCs w:val="24"/>
          <w:lang w:eastAsia="zh-CN"/>
        </w:rPr>
        <w:t>Концеденту</w:t>
      </w:r>
      <w:proofErr w:type="spellEnd"/>
      <w:r w:rsidRPr="0029225D">
        <w:rPr>
          <w:sz w:val="24"/>
          <w:szCs w:val="24"/>
          <w:lang w:eastAsia="zh-CN"/>
        </w:rPr>
        <w:t xml:space="preserve"> экономически обоснованные расчеты размера не возмещенных на момент окончания срока действия Соглашения расходов с приложением подтверждающих бухгалтерских документов, а также расчет периода, на который должен быть продлен срок действия Соглашения и в течение которого будут возмещены расходы Концессионера за счет тарифов и надбавок к тарифам на </w:t>
      </w:r>
      <w:r w:rsidR="002352A2" w:rsidRPr="0029225D">
        <w:rPr>
          <w:sz w:val="24"/>
          <w:szCs w:val="24"/>
          <w:lang w:eastAsia="zh-CN"/>
        </w:rPr>
        <w:t>теплоснабжения</w:t>
      </w:r>
      <w:r w:rsidR="005457B5">
        <w:rPr>
          <w:sz w:val="24"/>
          <w:szCs w:val="24"/>
          <w:lang w:eastAsia="zh-CN"/>
        </w:rPr>
        <w:t>.</w:t>
      </w:r>
    </w:p>
    <w:p w14:paraId="66441C10" w14:textId="77777777" w:rsidR="00455CDB" w:rsidRPr="0029225D" w:rsidRDefault="00455CDB" w:rsidP="00455CDB">
      <w:pPr>
        <w:suppressAutoHyphens/>
        <w:autoSpaceDE/>
        <w:autoSpaceDN/>
        <w:adjustRightInd/>
        <w:ind w:firstLine="709"/>
        <w:contextualSpacing w:val="0"/>
        <w:rPr>
          <w:sz w:val="24"/>
          <w:szCs w:val="24"/>
          <w:lang w:eastAsia="zh-CN"/>
        </w:rPr>
      </w:pPr>
      <w:proofErr w:type="spellStart"/>
      <w:r w:rsidRPr="0029225D">
        <w:rPr>
          <w:sz w:val="24"/>
          <w:szCs w:val="24"/>
          <w:lang w:eastAsia="zh-CN"/>
        </w:rPr>
        <w:t>Концедент</w:t>
      </w:r>
      <w:proofErr w:type="spellEnd"/>
      <w:r w:rsidRPr="0029225D">
        <w:rPr>
          <w:sz w:val="24"/>
          <w:szCs w:val="24"/>
          <w:lang w:eastAsia="zh-CN"/>
        </w:rPr>
        <w:t xml:space="preserve"> проверяет представленные документы на предмет достоверности и правильности расчетов и согласовывает размер расходов, подлежащих возмещению, в течение 30 дней с момента предоставления документов.</w:t>
      </w:r>
    </w:p>
    <w:p w14:paraId="5DF58281" w14:textId="77777777" w:rsidR="00455CDB" w:rsidRPr="0029225D" w:rsidRDefault="00455CDB" w:rsidP="00455CDB">
      <w:pPr>
        <w:widowControl w:val="0"/>
        <w:ind w:firstLine="709"/>
        <w:rPr>
          <w:sz w:val="24"/>
          <w:szCs w:val="24"/>
        </w:rPr>
      </w:pPr>
      <w:r w:rsidRPr="0029225D">
        <w:rPr>
          <w:sz w:val="24"/>
          <w:szCs w:val="24"/>
        </w:rPr>
        <w:t xml:space="preserve">Если в процессе проверки документов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выявлены факты недостоверности информации, ошибки расчетов и прочие недостатки, документы возвращаются Концессионеру на доработку с указанием причин возврата.</w:t>
      </w:r>
    </w:p>
    <w:p w14:paraId="2E9C6FE6" w14:textId="77777777" w:rsidR="00455CDB" w:rsidRPr="0029225D" w:rsidRDefault="00455CDB" w:rsidP="00455CDB">
      <w:pPr>
        <w:widowControl w:val="0"/>
        <w:ind w:firstLine="709"/>
        <w:rPr>
          <w:sz w:val="24"/>
          <w:szCs w:val="24"/>
        </w:rPr>
      </w:pPr>
      <w:r w:rsidRPr="0029225D">
        <w:rPr>
          <w:sz w:val="24"/>
          <w:szCs w:val="24"/>
        </w:rPr>
        <w:t xml:space="preserve">После согласования размера не возмещенных на момент окончания срока действия Соглашения расходов, Концессионером и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готовятся изменения в концессионное соглашение в части продлении срока действия Соглашения, которые подлежат согласованию с антимонопольным органом в соответствие с действующим законодательством.</w:t>
      </w:r>
    </w:p>
    <w:p w14:paraId="427D86A6" w14:textId="77777777" w:rsidR="00455CDB" w:rsidRPr="0029225D" w:rsidRDefault="00455CDB" w:rsidP="00455CDB">
      <w:pPr>
        <w:widowControl w:val="0"/>
        <w:ind w:firstLine="709"/>
        <w:rPr>
          <w:sz w:val="24"/>
          <w:szCs w:val="24"/>
        </w:rPr>
      </w:pPr>
      <w:r w:rsidRPr="0029225D">
        <w:rPr>
          <w:sz w:val="24"/>
          <w:szCs w:val="24"/>
        </w:rPr>
        <w:t>После согласования с антимонопольным органом изменений, стороны подписывают дополнительное соглашение об изменении срока действия Соглашения.</w:t>
      </w:r>
    </w:p>
    <w:p w14:paraId="64A35BB4" w14:textId="77777777" w:rsidR="00455CDB" w:rsidRPr="0029225D" w:rsidRDefault="00455CDB" w:rsidP="00455CDB">
      <w:pPr>
        <w:widowControl w:val="0"/>
        <w:ind w:left="1080"/>
        <w:rPr>
          <w:rFonts w:eastAsiaTheme="minorEastAsia" w:cstheme="minorBidi"/>
          <w:sz w:val="24"/>
          <w:szCs w:val="24"/>
        </w:rPr>
      </w:pPr>
    </w:p>
    <w:p w14:paraId="6A01FA94" w14:textId="77777777" w:rsidR="00455CDB" w:rsidRPr="0029225D" w:rsidRDefault="00455CDB" w:rsidP="00455CDB">
      <w:pPr>
        <w:widowControl w:val="0"/>
        <w:ind w:firstLine="708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- в случае досрочного расторжения Соглашения:</w:t>
      </w:r>
    </w:p>
    <w:p w14:paraId="68F6F913" w14:textId="6A45E66C" w:rsidR="00455CDB" w:rsidRPr="0029225D" w:rsidRDefault="00455CDB" w:rsidP="00455CDB">
      <w:pPr>
        <w:widowControl w:val="0"/>
        <w:ind w:firstLine="708"/>
        <w:rPr>
          <w:sz w:val="24"/>
          <w:szCs w:val="24"/>
        </w:rPr>
      </w:pPr>
      <w:r w:rsidRPr="0029225D">
        <w:rPr>
          <w:sz w:val="24"/>
          <w:szCs w:val="24"/>
        </w:rPr>
        <w:t xml:space="preserve">В случае досрочного расторжения Соглашения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обеспечивает Концессионеру возмещение расходов, понесенных Концессионером </w:t>
      </w:r>
      <w:r w:rsidR="002352A2" w:rsidRPr="0029225D">
        <w:rPr>
          <w:sz w:val="24"/>
          <w:szCs w:val="24"/>
        </w:rPr>
        <w:t>на модернизацию</w:t>
      </w:r>
      <w:r w:rsidRPr="0029225D">
        <w:rPr>
          <w:sz w:val="24"/>
          <w:szCs w:val="24"/>
        </w:rPr>
        <w:t xml:space="preserve"> Объекта Соглашения и не возвращенных ему на момент досрочного расторжения концессионного соглашения. Возмещение расходов осуществляется за исключением инвестированного капитала, возврат которого учтен при установлении тарифов на товары, работы и услуги Концессионера. Концессионер обращается к </w:t>
      </w:r>
      <w:proofErr w:type="spellStart"/>
      <w:r w:rsidRPr="0029225D">
        <w:rPr>
          <w:sz w:val="24"/>
          <w:szCs w:val="24"/>
        </w:rPr>
        <w:t>Концеденту</w:t>
      </w:r>
      <w:proofErr w:type="spellEnd"/>
      <w:r w:rsidRPr="0029225D">
        <w:rPr>
          <w:sz w:val="24"/>
          <w:szCs w:val="24"/>
        </w:rPr>
        <w:t xml:space="preserve"> с требованием о возмещении расходов. К требованию в обязательном порядке прилагается пакет документов, подтверждающий сумму понесенных и некомпенсированных расходов, а именно:</w:t>
      </w:r>
    </w:p>
    <w:p w14:paraId="65BE2AA9" w14:textId="77777777" w:rsidR="00455CDB" w:rsidRPr="0029225D" w:rsidRDefault="00455CDB" w:rsidP="00455CDB">
      <w:pPr>
        <w:widowControl w:val="0"/>
        <w:rPr>
          <w:sz w:val="24"/>
          <w:szCs w:val="24"/>
        </w:rPr>
      </w:pPr>
      <w:r w:rsidRPr="0029225D">
        <w:rPr>
          <w:sz w:val="24"/>
          <w:szCs w:val="24"/>
        </w:rPr>
        <w:t>1) надлежащим образом оформленные:</w:t>
      </w:r>
    </w:p>
    <w:p w14:paraId="4B7790A7" w14:textId="77777777" w:rsidR="00455CDB" w:rsidRPr="0029225D" w:rsidRDefault="00455CDB" w:rsidP="00455CDB">
      <w:pPr>
        <w:widowControl w:val="0"/>
        <w:rPr>
          <w:sz w:val="24"/>
          <w:szCs w:val="24"/>
        </w:rPr>
      </w:pPr>
      <w:r w:rsidRPr="0029225D">
        <w:rPr>
          <w:sz w:val="24"/>
          <w:szCs w:val="24"/>
        </w:rPr>
        <w:t>- акты выполненных работ (по типовой межотраслевой форме КС-2);</w:t>
      </w:r>
    </w:p>
    <w:p w14:paraId="44F528CA" w14:textId="77777777" w:rsidR="00455CDB" w:rsidRPr="0029225D" w:rsidRDefault="00455CDB" w:rsidP="00455CDB">
      <w:pPr>
        <w:widowControl w:val="0"/>
        <w:rPr>
          <w:sz w:val="24"/>
          <w:szCs w:val="24"/>
        </w:rPr>
      </w:pPr>
      <w:r w:rsidRPr="0029225D">
        <w:rPr>
          <w:sz w:val="24"/>
          <w:szCs w:val="24"/>
        </w:rPr>
        <w:t>- справки о стоимости выполненных работ и затрат (по типовой межотраслевой форме КС-3);</w:t>
      </w:r>
    </w:p>
    <w:p w14:paraId="0C2AAA39" w14:textId="77777777" w:rsidR="00455CDB" w:rsidRPr="0029225D" w:rsidRDefault="00455CDB" w:rsidP="00455CDB">
      <w:pPr>
        <w:widowControl w:val="0"/>
        <w:rPr>
          <w:sz w:val="24"/>
          <w:szCs w:val="24"/>
        </w:rPr>
      </w:pPr>
      <w:r w:rsidRPr="0029225D">
        <w:rPr>
          <w:sz w:val="24"/>
          <w:szCs w:val="24"/>
        </w:rPr>
        <w:t>- первичные бухгалтерские документы, подтверждающие стоимость закупленных материалов (оборудования), задействованных в выполненных работах (оплаченные счета-фактуры с платежными поручениями с отметкой банка, акты списания расходных материалов, акты постановки на бухгалтерский учет приобретенных основных средств)</w:t>
      </w:r>
    </w:p>
    <w:p w14:paraId="5BD10234" w14:textId="77777777" w:rsidR="00455CDB" w:rsidRPr="0029225D" w:rsidRDefault="00455CDB" w:rsidP="00455CDB">
      <w:pPr>
        <w:widowControl w:val="0"/>
        <w:rPr>
          <w:sz w:val="24"/>
          <w:szCs w:val="24"/>
        </w:rPr>
      </w:pPr>
      <w:r w:rsidRPr="0029225D">
        <w:rPr>
          <w:sz w:val="24"/>
          <w:szCs w:val="24"/>
        </w:rPr>
        <w:t xml:space="preserve">2) пояснительную записку подтверждающую сумму некомпенсированных расходов, понесенных в </w:t>
      </w:r>
      <w:r w:rsidRPr="0029225D">
        <w:rPr>
          <w:sz w:val="24"/>
          <w:szCs w:val="24"/>
        </w:rPr>
        <w:lastRenderedPageBreak/>
        <w:t xml:space="preserve">результате осуществления регулированного вида деятельности по предмету Соглашения.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осуществляет проверку представленных Концессионером документов с учетом действующих нормативно-правовых актов Российской Федерации, Красноярского края, муниципальных правовых актов.</w:t>
      </w:r>
    </w:p>
    <w:p w14:paraId="7C4E7940" w14:textId="77777777" w:rsidR="00455CDB" w:rsidRPr="0029225D" w:rsidRDefault="00455CDB" w:rsidP="00455CDB">
      <w:pPr>
        <w:widowControl w:val="0"/>
        <w:ind w:firstLine="708"/>
        <w:rPr>
          <w:sz w:val="24"/>
          <w:szCs w:val="24"/>
        </w:rPr>
      </w:pP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осуществляет проверку представленных Концессионером документов к расчету расходов, при этом,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имеет право запрашивать необходимую информацию в отношении рассматриваемого вопроса у иного круга лиц и иных организаций.</w:t>
      </w:r>
    </w:p>
    <w:p w14:paraId="698E8FD2" w14:textId="77777777" w:rsidR="00455CDB" w:rsidRPr="0029225D" w:rsidRDefault="00455CDB" w:rsidP="00455CDB">
      <w:pPr>
        <w:widowControl w:val="0"/>
        <w:ind w:firstLine="708"/>
        <w:rPr>
          <w:sz w:val="24"/>
          <w:szCs w:val="24"/>
        </w:rPr>
      </w:pPr>
      <w:r w:rsidRPr="0029225D">
        <w:rPr>
          <w:sz w:val="24"/>
          <w:szCs w:val="24"/>
        </w:rPr>
        <w:t xml:space="preserve">После завершения проверки представленных Концессионером документов к расчету расходов, </w:t>
      </w:r>
      <w:proofErr w:type="spellStart"/>
      <w:r w:rsidRPr="0029225D">
        <w:rPr>
          <w:sz w:val="24"/>
          <w:szCs w:val="24"/>
        </w:rPr>
        <w:t>Концедент</w:t>
      </w:r>
      <w:proofErr w:type="spellEnd"/>
      <w:r w:rsidRPr="0029225D">
        <w:rPr>
          <w:sz w:val="24"/>
          <w:szCs w:val="24"/>
        </w:rPr>
        <w:t xml:space="preserve"> принимает решение о возмещении расходов либо отказе в возмещении расходов. </w:t>
      </w:r>
    </w:p>
    <w:p w14:paraId="1D3069FF" w14:textId="77777777" w:rsidR="00455CDB" w:rsidRPr="0029225D" w:rsidRDefault="00455CDB" w:rsidP="00455CDB">
      <w:pPr>
        <w:widowControl w:val="0"/>
        <w:ind w:firstLine="708"/>
        <w:rPr>
          <w:sz w:val="24"/>
          <w:szCs w:val="24"/>
        </w:rPr>
      </w:pPr>
      <w:r w:rsidRPr="0029225D">
        <w:rPr>
          <w:sz w:val="24"/>
          <w:szCs w:val="24"/>
        </w:rPr>
        <w:t xml:space="preserve">Возврат суммы понесенных и некомпенсированных Концессионером расходов осуществляется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 в рамках бюджетного процесса в сроки, установленные графиком платежей, подписанным между сторонами (Концессионером и </w:t>
      </w:r>
      <w:proofErr w:type="spellStart"/>
      <w:r w:rsidRPr="0029225D">
        <w:rPr>
          <w:sz w:val="24"/>
          <w:szCs w:val="24"/>
        </w:rPr>
        <w:t>Концедентом</w:t>
      </w:r>
      <w:proofErr w:type="spellEnd"/>
      <w:r w:rsidRPr="0029225D">
        <w:rPr>
          <w:sz w:val="24"/>
          <w:szCs w:val="24"/>
        </w:rPr>
        <w:t xml:space="preserve">). </w:t>
      </w:r>
    </w:p>
    <w:p w14:paraId="655F1508" w14:textId="77777777" w:rsidR="00455CDB" w:rsidRPr="0029225D" w:rsidRDefault="00455CDB" w:rsidP="00455CDB">
      <w:pPr>
        <w:widowControl w:val="0"/>
        <w:ind w:firstLine="708"/>
        <w:rPr>
          <w:sz w:val="24"/>
          <w:szCs w:val="24"/>
        </w:rPr>
      </w:pPr>
    </w:p>
    <w:p w14:paraId="0BB6B2FE" w14:textId="77777777" w:rsidR="00455CDB" w:rsidRPr="0029225D" w:rsidRDefault="00455CDB" w:rsidP="00455CDB">
      <w:pPr>
        <w:widowControl w:val="0"/>
        <w:ind w:firstLine="708"/>
        <w:jc w:val="center"/>
        <w:rPr>
          <w:b/>
          <w:bCs/>
          <w:sz w:val="24"/>
          <w:szCs w:val="24"/>
        </w:rPr>
      </w:pPr>
      <w:r w:rsidRPr="0029225D">
        <w:rPr>
          <w:b/>
          <w:bCs/>
          <w:sz w:val="24"/>
          <w:szCs w:val="24"/>
        </w:rPr>
        <w:t>Порядок возмещения расходов Концессионера подписали:</w:t>
      </w:r>
    </w:p>
    <w:p w14:paraId="7AFD8101" w14:textId="77777777" w:rsidR="00455CDB" w:rsidRPr="0029225D" w:rsidRDefault="00455CDB" w:rsidP="00455CDB">
      <w:pPr>
        <w:widowControl w:val="0"/>
        <w:ind w:firstLine="708"/>
        <w:jc w:val="center"/>
        <w:rPr>
          <w:b/>
          <w:bCs/>
          <w:sz w:val="24"/>
          <w:szCs w:val="24"/>
        </w:rPr>
      </w:pP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3119"/>
        <w:gridCol w:w="3686"/>
        <w:gridCol w:w="3685"/>
      </w:tblGrid>
      <w:tr w:rsidR="0029225D" w:rsidRPr="0029225D" w14:paraId="2E21C82C" w14:textId="77777777" w:rsidTr="002352A2">
        <w:trPr>
          <w:trHeight w:val="204"/>
        </w:trPr>
        <w:tc>
          <w:tcPr>
            <w:tcW w:w="3119" w:type="dxa"/>
          </w:tcPr>
          <w:p w14:paraId="6A4AEF2F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14:paraId="57C6C699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3685" w:type="dxa"/>
          </w:tcPr>
          <w:p w14:paraId="7FBDC454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CE2EAF" w:rsidRPr="0029225D" w14:paraId="3E1D136F" w14:textId="77777777" w:rsidTr="002352A2">
        <w:trPr>
          <w:trHeight w:val="613"/>
        </w:trPr>
        <w:tc>
          <w:tcPr>
            <w:tcW w:w="3119" w:type="dxa"/>
          </w:tcPr>
          <w:p w14:paraId="590FF933" w14:textId="77777777" w:rsidR="00CE2EAF" w:rsidRPr="00EC091C" w:rsidRDefault="00CE2EAF" w:rsidP="00CE2E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91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54D80580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1B2537E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полномочия главы города</w:t>
            </w:r>
            <w:r w:rsidR="00016A81">
              <w:rPr>
                <w:sz w:val="24"/>
                <w:szCs w:val="24"/>
              </w:rPr>
              <w:t xml:space="preserve"> Дудинки</w:t>
            </w:r>
          </w:p>
          <w:p w14:paraId="776A8C92" w14:textId="0C513030" w:rsidR="00016A81" w:rsidRPr="0029225D" w:rsidRDefault="00016A81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1243D94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Pr="0018505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Хантайское</w:t>
            </w:r>
            <w:r w:rsidRPr="00185052">
              <w:rPr>
                <w:sz w:val="24"/>
                <w:szCs w:val="24"/>
              </w:rPr>
              <w:t>»</w:t>
            </w:r>
          </w:p>
          <w:p w14:paraId="765B479B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6D6F447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1F662215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67473F23" w14:textId="2C3654C0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</w:t>
            </w:r>
            <w:r w:rsidRPr="0029225D">
              <w:rPr>
                <w:sz w:val="24"/>
                <w:szCs w:val="24"/>
              </w:rPr>
              <w:t>иректор</w:t>
            </w:r>
          </w:p>
        </w:tc>
        <w:tc>
          <w:tcPr>
            <w:tcW w:w="3685" w:type="dxa"/>
          </w:tcPr>
          <w:p w14:paraId="3B5E0A6A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Красноярский край</w:t>
            </w:r>
          </w:p>
          <w:p w14:paraId="21C254FC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3742FE2C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201DA16C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  <w:p w14:paraId="4409916E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CE2EAF" w:rsidRPr="0029225D" w14:paraId="1C744B4E" w14:textId="77777777" w:rsidTr="002352A2">
        <w:trPr>
          <w:trHeight w:val="461"/>
        </w:trPr>
        <w:tc>
          <w:tcPr>
            <w:tcW w:w="3119" w:type="dxa"/>
          </w:tcPr>
          <w:p w14:paraId="770FFB3B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</w:t>
            </w:r>
            <w:r w:rsidRPr="0029225D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А.В. Членов</w:t>
            </w:r>
            <w:r w:rsidRPr="0029225D">
              <w:rPr>
                <w:sz w:val="24"/>
                <w:szCs w:val="24"/>
              </w:rPr>
              <w:t>/</w:t>
            </w:r>
          </w:p>
          <w:p w14:paraId="3EAFEC8F" w14:textId="3B25FE18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3686" w:type="dxa"/>
            <w:shd w:val="clear" w:color="auto" w:fill="auto"/>
          </w:tcPr>
          <w:p w14:paraId="60DAD230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__/Э.А. Туманов</w:t>
            </w:r>
            <w:r w:rsidRPr="0029225D">
              <w:rPr>
                <w:sz w:val="24"/>
                <w:szCs w:val="24"/>
              </w:rPr>
              <w:t xml:space="preserve"> /</w:t>
            </w:r>
          </w:p>
          <w:p w14:paraId="39C1B6D9" w14:textId="45BE678F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  <w:tc>
          <w:tcPr>
            <w:tcW w:w="3685" w:type="dxa"/>
          </w:tcPr>
          <w:p w14:paraId="3B50D9F1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_________/С.В. Верещагин/</w:t>
            </w:r>
          </w:p>
          <w:p w14:paraId="5EC0907F" w14:textId="27C5CF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М.П.</w:t>
            </w:r>
          </w:p>
        </w:tc>
      </w:tr>
    </w:tbl>
    <w:p w14:paraId="3479A9C8" w14:textId="77777777" w:rsidR="00455CDB" w:rsidRPr="0029225D" w:rsidRDefault="00455CDB" w:rsidP="00455CDB">
      <w:pPr>
        <w:widowControl w:val="0"/>
        <w:ind w:firstLine="708"/>
        <w:jc w:val="center"/>
        <w:rPr>
          <w:b/>
          <w:bCs/>
          <w:sz w:val="24"/>
          <w:szCs w:val="24"/>
        </w:rPr>
      </w:pPr>
    </w:p>
    <w:p w14:paraId="3A732B35" w14:textId="77777777" w:rsidR="00FF3566" w:rsidRPr="0029225D" w:rsidRDefault="00455CDB" w:rsidP="00FF3566">
      <w:pPr>
        <w:widowControl w:val="0"/>
        <w:ind w:firstLine="708"/>
        <w:jc w:val="center"/>
        <w:sectPr w:rsidR="00FF3566" w:rsidRPr="0029225D" w:rsidSect="000C33DB">
          <w:pgSz w:w="11906" w:h="16838"/>
          <w:pgMar w:top="1134" w:right="567" w:bottom="1134" w:left="1134" w:header="709" w:footer="709" w:gutter="0"/>
          <w:cols w:space="720"/>
          <w:docGrid w:linePitch="367"/>
        </w:sectPr>
      </w:pPr>
      <w:r w:rsidRPr="0029225D">
        <w:br w:type="page"/>
      </w:r>
    </w:p>
    <w:p w14:paraId="6F4D6A04" w14:textId="61098A20" w:rsidR="002352A2" w:rsidRPr="0029225D" w:rsidRDefault="002352A2" w:rsidP="00016A81">
      <w:pPr>
        <w:widowControl w:val="0"/>
        <w:jc w:val="right"/>
        <w:rPr>
          <w:sz w:val="24"/>
          <w:szCs w:val="24"/>
        </w:rPr>
      </w:pPr>
      <w:r w:rsidRPr="0029225D">
        <w:rPr>
          <w:sz w:val="24"/>
          <w:szCs w:val="24"/>
        </w:rPr>
        <w:lastRenderedPageBreak/>
        <w:t>Приложение № 9 к Концессионному соглашению №___ в отношении объектов теплоснабжения</w:t>
      </w:r>
      <w:r w:rsidR="005457B5">
        <w:rPr>
          <w:sz w:val="24"/>
          <w:szCs w:val="24"/>
        </w:rPr>
        <w:t xml:space="preserve"> </w:t>
      </w:r>
      <w:r w:rsidRPr="0029225D">
        <w:rPr>
          <w:sz w:val="24"/>
          <w:szCs w:val="24"/>
        </w:rPr>
        <w:t>от «__» _____________ 2025 года</w:t>
      </w:r>
    </w:p>
    <w:p w14:paraId="385AB7D3" w14:textId="77777777" w:rsidR="00455CDB" w:rsidRPr="0029225D" w:rsidRDefault="00455CDB" w:rsidP="00455CDB">
      <w:pPr>
        <w:widowControl w:val="0"/>
        <w:ind w:firstLine="708"/>
        <w:jc w:val="center"/>
        <w:rPr>
          <w:b/>
          <w:bCs/>
          <w:sz w:val="24"/>
          <w:szCs w:val="24"/>
        </w:rPr>
      </w:pPr>
      <w:bookmarkStart w:id="24" w:name="_Hlk189686728"/>
      <w:r w:rsidRPr="0029225D">
        <w:rPr>
          <w:b/>
          <w:bCs/>
          <w:sz w:val="24"/>
          <w:szCs w:val="24"/>
        </w:rPr>
        <w:t xml:space="preserve">Перечень выписок из ЕГРН, </w:t>
      </w:r>
    </w:p>
    <w:p w14:paraId="0B4AE4E2" w14:textId="6C8E0634" w:rsidR="00455CDB" w:rsidRPr="0029225D" w:rsidRDefault="00D312A3" w:rsidP="00455CDB">
      <w:pPr>
        <w:widowControl w:val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 w:rsidR="00455CDB" w:rsidRPr="0029225D">
        <w:rPr>
          <w:b/>
          <w:bCs/>
          <w:sz w:val="24"/>
          <w:szCs w:val="24"/>
        </w:rPr>
        <w:t xml:space="preserve">достоверяющих право собственности </w:t>
      </w:r>
      <w:proofErr w:type="spellStart"/>
      <w:r w:rsidR="00455CDB" w:rsidRPr="0029225D">
        <w:rPr>
          <w:b/>
          <w:bCs/>
          <w:sz w:val="24"/>
          <w:szCs w:val="24"/>
        </w:rPr>
        <w:t>Концедента</w:t>
      </w:r>
      <w:proofErr w:type="spellEnd"/>
      <w:r w:rsidR="00455CDB" w:rsidRPr="0029225D">
        <w:rPr>
          <w:b/>
          <w:bCs/>
          <w:sz w:val="24"/>
          <w:szCs w:val="24"/>
        </w:rPr>
        <w:t xml:space="preserve"> на объект Соглашения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969"/>
        <w:gridCol w:w="1418"/>
        <w:gridCol w:w="1424"/>
        <w:gridCol w:w="1128"/>
        <w:gridCol w:w="1134"/>
        <w:gridCol w:w="1558"/>
        <w:gridCol w:w="1418"/>
        <w:gridCol w:w="1842"/>
      </w:tblGrid>
      <w:tr w:rsidR="006F78B1" w:rsidRPr="006F78B1" w14:paraId="7BD101E0" w14:textId="77777777" w:rsidTr="004F032E">
        <w:trPr>
          <w:trHeight w:val="100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4"/>
          <w:p w14:paraId="238C940D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88FE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630C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96FA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Год завершения строительства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E9F0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4C12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04A3" w14:textId="1BC9A34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 xml:space="preserve">Протяженность м (площадь </w:t>
            </w:r>
            <w:proofErr w:type="spellStart"/>
            <w:proofErr w:type="gramStart"/>
            <w:r w:rsidRPr="006F78B1">
              <w:rPr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  <w:r w:rsidRPr="006F78B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C09A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Правообладатель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9030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5CC7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6F78B1" w:rsidRPr="006F78B1" w14:paraId="277EC01E" w14:textId="77777777" w:rsidTr="004F032E">
        <w:trPr>
          <w:trHeight w:val="147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E870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Объекты теплоснабжения</w:t>
            </w:r>
          </w:p>
        </w:tc>
      </w:tr>
      <w:tr w:rsidR="006F78B1" w:rsidRPr="006F78B1" w14:paraId="4229A4B2" w14:textId="77777777" w:rsidTr="004F032E">
        <w:trPr>
          <w:trHeight w:val="9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17EA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3DC1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6F78B1">
              <w:rPr>
                <w:sz w:val="20"/>
                <w:szCs w:val="20"/>
              </w:rPr>
              <w:t>Котельная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F579" w14:textId="055D4B99" w:rsidR="006F78B1" w:rsidRPr="006F78B1" w:rsidRDefault="0033003C" w:rsidP="006F78B1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33003C">
              <w:rPr>
                <w:sz w:val="20"/>
                <w:szCs w:val="20"/>
              </w:rPr>
              <w:t>Таймырский (Долгано-Ненецкий) автономный округ, Дудинский район, пос.</w:t>
            </w:r>
            <w:r>
              <w:rPr>
                <w:sz w:val="20"/>
                <w:szCs w:val="20"/>
              </w:rPr>
              <w:t xml:space="preserve"> </w:t>
            </w:r>
            <w:r w:rsidRPr="0033003C">
              <w:rPr>
                <w:sz w:val="20"/>
                <w:szCs w:val="20"/>
              </w:rPr>
              <w:t>Хантайское Озеро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ED11" w14:textId="52CFB670" w:rsidR="006F78B1" w:rsidRPr="006F78B1" w:rsidRDefault="0033003C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Данные отсутствуют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4AF1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6F78B1">
              <w:rPr>
                <w:sz w:val="20"/>
                <w:szCs w:val="20"/>
              </w:rPr>
              <w:t>Данные отсутствуют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C801" w14:textId="77777777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C101" w14:textId="2C9D599D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1</w:t>
            </w:r>
            <w:r w:rsidR="0033003C">
              <w:rPr>
                <w:color w:val="000000"/>
                <w:sz w:val="20"/>
                <w:szCs w:val="20"/>
              </w:rPr>
              <w:t xml:space="preserve">56, 7 </w:t>
            </w:r>
            <w:proofErr w:type="spellStart"/>
            <w:r w:rsidRPr="006F78B1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6F78B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19E7" w14:textId="67ECF8FE" w:rsidR="006F78B1" w:rsidRPr="006F78B1" w:rsidRDefault="0033003C" w:rsidP="006F78B1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33003C">
              <w:rPr>
                <w:sz w:val="20"/>
                <w:szCs w:val="20"/>
              </w:rPr>
              <w:t>Муниципальное образование "городское поселение Дудинка"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AB42" w14:textId="47A49E11" w:rsidR="006F78B1" w:rsidRPr="006F78B1" w:rsidRDefault="006F78B1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 xml:space="preserve">Выписка из </w:t>
            </w:r>
            <w:proofErr w:type="gramStart"/>
            <w:r w:rsidRPr="006F78B1">
              <w:rPr>
                <w:color w:val="000000"/>
                <w:sz w:val="20"/>
                <w:szCs w:val="20"/>
              </w:rPr>
              <w:t>ЕГРН  от</w:t>
            </w:r>
            <w:proofErr w:type="gramEnd"/>
            <w:r w:rsidRPr="006F78B1">
              <w:rPr>
                <w:color w:val="000000"/>
                <w:sz w:val="20"/>
                <w:szCs w:val="20"/>
              </w:rPr>
              <w:t xml:space="preserve"> </w:t>
            </w:r>
            <w:r w:rsidR="0033003C">
              <w:rPr>
                <w:color w:val="000000"/>
                <w:sz w:val="20"/>
                <w:szCs w:val="20"/>
              </w:rPr>
              <w:t>24</w:t>
            </w:r>
            <w:r w:rsidRPr="006F78B1">
              <w:rPr>
                <w:color w:val="000000"/>
                <w:sz w:val="20"/>
                <w:szCs w:val="20"/>
              </w:rPr>
              <w:t>.0</w:t>
            </w:r>
            <w:r w:rsidR="0033003C">
              <w:rPr>
                <w:color w:val="000000"/>
                <w:sz w:val="20"/>
                <w:szCs w:val="20"/>
              </w:rPr>
              <w:t>7</w:t>
            </w:r>
            <w:r w:rsidRPr="006F78B1">
              <w:rPr>
                <w:color w:val="000000"/>
                <w:sz w:val="20"/>
                <w:szCs w:val="20"/>
              </w:rPr>
              <w:t>.2025г.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DAB82" w14:textId="6CA34B3D" w:rsidR="006F78B1" w:rsidRPr="006F78B1" w:rsidRDefault="0033003C" w:rsidP="006F78B1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33003C">
              <w:rPr>
                <w:color w:val="000000"/>
                <w:sz w:val="20"/>
                <w:szCs w:val="20"/>
              </w:rPr>
              <w:t>84:02:0000000:74</w:t>
            </w:r>
          </w:p>
        </w:tc>
      </w:tr>
      <w:tr w:rsidR="004F032E" w:rsidRPr="006F78B1" w14:paraId="735C33B6" w14:textId="77777777" w:rsidTr="004F032E">
        <w:trPr>
          <w:trHeight w:val="15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0DEA" w14:textId="77777777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AE43" w14:textId="1B61A45D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Теплотрасса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D092" w14:textId="77777777" w:rsidR="0033003C" w:rsidRPr="0033003C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6F78B1">
              <w:rPr>
                <w:sz w:val="20"/>
                <w:szCs w:val="20"/>
              </w:rPr>
              <w:t xml:space="preserve"> </w:t>
            </w:r>
            <w:r w:rsidRPr="0033003C">
              <w:rPr>
                <w:sz w:val="20"/>
                <w:szCs w:val="20"/>
              </w:rPr>
              <w:t xml:space="preserve">Красноярский край, Таймырский Долгано-Ненецкий муниципальный район, </w:t>
            </w:r>
            <w:proofErr w:type="spellStart"/>
            <w:proofErr w:type="gramStart"/>
            <w:r w:rsidRPr="0033003C">
              <w:rPr>
                <w:sz w:val="20"/>
                <w:szCs w:val="20"/>
              </w:rPr>
              <w:t>пос.Хантайское</w:t>
            </w:r>
            <w:proofErr w:type="spellEnd"/>
            <w:proofErr w:type="gramEnd"/>
            <w:r w:rsidRPr="0033003C">
              <w:rPr>
                <w:sz w:val="20"/>
                <w:szCs w:val="20"/>
              </w:rPr>
              <w:t xml:space="preserve"> Озеро, от</w:t>
            </w:r>
          </w:p>
          <w:p w14:paraId="10A75752" w14:textId="77777777" w:rsidR="0033003C" w:rsidRPr="0033003C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33003C">
              <w:rPr>
                <w:sz w:val="20"/>
                <w:szCs w:val="20"/>
              </w:rPr>
              <w:t>котельной по ул. Дружбы № 2 к жилым домам № 1, № 4 к нежилым зданиям № 7, № 8 по ул. Дружбы; к</w:t>
            </w:r>
          </w:p>
          <w:p w14:paraId="7ECD9603" w14:textId="77777777" w:rsidR="0033003C" w:rsidRPr="0033003C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33003C">
              <w:rPr>
                <w:sz w:val="20"/>
                <w:szCs w:val="20"/>
              </w:rPr>
              <w:t>жилым домам № 1, № 5 № 7, № 8, № 9, № 15 к нежилым зданиям № 3, № 6, к нежилому зданию гаража по</w:t>
            </w:r>
          </w:p>
          <w:p w14:paraId="3000FE42" w14:textId="77777777" w:rsidR="0033003C" w:rsidRPr="0033003C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33003C">
              <w:rPr>
                <w:sz w:val="20"/>
                <w:szCs w:val="20"/>
              </w:rPr>
              <w:t xml:space="preserve">ул. </w:t>
            </w:r>
            <w:proofErr w:type="spellStart"/>
            <w:r w:rsidRPr="0033003C">
              <w:rPr>
                <w:sz w:val="20"/>
                <w:szCs w:val="20"/>
              </w:rPr>
              <w:t>Дибикова</w:t>
            </w:r>
            <w:proofErr w:type="spellEnd"/>
            <w:r w:rsidRPr="0033003C">
              <w:rPr>
                <w:sz w:val="20"/>
                <w:szCs w:val="20"/>
              </w:rPr>
              <w:t>; по ул. Восточная к жилым домам № 1, № 2, к жилым модулям по ул. Восточная; к жилым</w:t>
            </w:r>
          </w:p>
          <w:p w14:paraId="56241B87" w14:textId="3126E58C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33003C">
              <w:rPr>
                <w:sz w:val="20"/>
                <w:szCs w:val="20"/>
              </w:rPr>
              <w:t>домам №7-№10, №14, к нежилым зданиям №3-№6, № 18 по ул. Хантайская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E60E" w14:textId="2217BD25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199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8306" w14:textId="5919D76F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5226" w14:textId="77777777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54E6" w14:textId="1282D6F8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 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ADE8" w14:textId="599DC079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sz w:val="20"/>
                <w:szCs w:val="20"/>
              </w:rPr>
            </w:pPr>
            <w:r w:rsidRPr="0033003C">
              <w:rPr>
                <w:sz w:val="20"/>
                <w:szCs w:val="20"/>
              </w:rPr>
              <w:t>Муниципальное образование "городское поселение Дудинка"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7984" w14:textId="2DD50A00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 xml:space="preserve">Выписка из ЕГРН </w:t>
            </w:r>
            <w:proofErr w:type="gramStart"/>
            <w:r w:rsidRPr="006F78B1">
              <w:rPr>
                <w:color w:val="000000"/>
                <w:sz w:val="20"/>
                <w:szCs w:val="20"/>
              </w:rPr>
              <w:t xml:space="preserve">от  </w:t>
            </w:r>
            <w:r>
              <w:rPr>
                <w:color w:val="000000"/>
                <w:sz w:val="20"/>
                <w:szCs w:val="20"/>
              </w:rPr>
              <w:t>25.07.2025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4ADCB" w14:textId="2723183F" w:rsidR="0033003C" w:rsidRPr="006F78B1" w:rsidRDefault="0033003C" w:rsidP="0033003C">
            <w:pPr>
              <w:autoSpaceDE/>
              <w:autoSpaceDN/>
              <w:adjustRightInd/>
              <w:contextualSpacing w:val="0"/>
              <w:jc w:val="center"/>
              <w:rPr>
                <w:color w:val="000000"/>
                <w:sz w:val="20"/>
                <w:szCs w:val="20"/>
              </w:rPr>
            </w:pPr>
            <w:r w:rsidRPr="006F78B1">
              <w:rPr>
                <w:color w:val="000000"/>
                <w:sz w:val="20"/>
                <w:szCs w:val="20"/>
              </w:rPr>
              <w:t xml:space="preserve"> </w:t>
            </w:r>
            <w:r w:rsidRPr="0033003C">
              <w:rPr>
                <w:color w:val="000000"/>
                <w:sz w:val="20"/>
                <w:szCs w:val="20"/>
              </w:rPr>
              <w:t>84:00:0000000:305</w:t>
            </w:r>
          </w:p>
        </w:tc>
      </w:tr>
    </w:tbl>
    <w:p w14:paraId="7D6499A1" w14:textId="77777777" w:rsidR="00455CDB" w:rsidRPr="0029225D" w:rsidRDefault="00455CDB" w:rsidP="00455CDB">
      <w:pPr>
        <w:widowControl w:val="0"/>
        <w:rPr>
          <w:sz w:val="24"/>
          <w:szCs w:val="24"/>
        </w:rPr>
      </w:pPr>
    </w:p>
    <w:p w14:paraId="1766B4DF" w14:textId="77777777" w:rsidR="00455CDB" w:rsidRPr="0029225D" w:rsidRDefault="00455CDB" w:rsidP="00FF3566">
      <w:pPr>
        <w:widowControl w:val="0"/>
        <w:ind w:firstLine="708"/>
        <w:jc w:val="center"/>
        <w:rPr>
          <w:sz w:val="24"/>
          <w:szCs w:val="24"/>
        </w:rPr>
      </w:pPr>
      <w:r w:rsidRPr="0029225D">
        <w:rPr>
          <w:sz w:val="24"/>
          <w:szCs w:val="24"/>
        </w:rPr>
        <w:t>Подписи Сторон:</w:t>
      </w: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5246"/>
        <w:gridCol w:w="5103"/>
        <w:gridCol w:w="5244"/>
      </w:tblGrid>
      <w:tr w:rsidR="0029225D" w:rsidRPr="0029225D" w14:paraId="6BFF9A24" w14:textId="77777777" w:rsidTr="005063A9">
        <w:trPr>
          <w:trHeight w:val="204"/>
        </w:trPr>
        <w:tc>
          <w:tcPr>
            <w:tcW w:w="5246" w:type="dxa"/>
          </w:tcPr>
          <w:p w14:paraId="5A357A65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225D">
              <w:rPr>
                <w:b/>
                <w:sz w:val="24"/>
                <w:szCs w:val="24"/>
              </w:rPr>
              <w:t>Концедент</w:t>
            </w:r>
            <w:proofErr w:type="spellEnd"/>
            <w:r w:rsidRPr="0029225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14:paraId="50A5550C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Концессионер:</w:t>
            </w:r>
          </w:p>
        </w:tc>
        <w:tc>
          <w:tcPr>
            <w:tcW w:w="5244" w:type="dxa"/>
          </w:tcPr>
          <w:p w14:paraId="71BC9DD3" w14:textId="77777777" w:rsidR="00455CDB" w:rsidRPr="0029225D" w:rsidRDefault="00455CDB" w:rsidP="00455CDB">
            <w:pPr>
              <w:widowControl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9225D">
              <w:rPr>
                <w:b/>
                <w:sz w:val="24"/>
                <w:szCs w:val="24"/>
              </w:rPr>
              <w:t>Третья сторона:</w:t>
            </w:r>
          </w:p>
        </w:tc>
      </w:tr>
      <w:tr w:rsidR="00CE2EAF" w:rsidRPr="0029225D" w14:paraId="65219D14" w14:textId="77777777" w:rsidTr="005063A9">
        <w:trPr>
          <w:trHeight w:val="613"/>
        </w:trPr>
        <w:tc>
          <w:tcPr>
            <w:tcW w:w="5246" w:type="dxa"/>
          </w:tcPr>
          <w:p w14:paraId="47BA360F" w14:textId="77777777" w:rsidR="00CE2EAF" w:rsidRPr="00EC091C" w:rsidRDefault="00CE2EAF" w:rsidP="00CE2E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91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Таймырский Долгано-Ненецкий муниципальный округ Красноярского края</w:t>
            </w:r>
          </w:p>
          <w:p w14:paraId="4DB8B4E4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4AC1EADB" w14:textId="234C8D6F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полномочия главы города</w:t>
            </w:r>
            <w:r w:rsidR="00016A81">
              <w:rPr>
                <w:sz w:val="24"/>
                <w:szCs w:val="24"/>
              </w:rPr>
              <w:t xml:space="preserve"> Дудинки</w:t>
            </w:r>
          </w:p>
        </w:tc>
        <w:tc>
          <w:tcPr>
            <w:tcW w:w="5103" w:type="dxa"/>
            <w:shd w:val="clear" w:color="auto" w:fill="auto"/>
          </w:tcPr>
          <w:p w14:paraId="4A6E998E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  <w:r w:rsidRPr="0018505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Хантайское</w:t>
            </w:r>
            <w:r w:rsidRPr="00185052">
              <w:rPr>
                <w:sz w:val="24"/>
                <w:szCs w:val="24"/>
              </w:rPr>
              <w:t>»</w:t>
            </w:r>
          </w:p>
          <w:p w14:paraId="1005CC4F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497B9F82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6A30988" w14:textId="77777777" w:rsidR="00CE2EAF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  <w:p w14:paraId="29AD973E" w14:textId="57B16EF0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</w:t>
            </w:r>
            <w:r w:rsidRPr="0029225D">
              <w:rPr>
                <w:sz w:val="24"/>
                <w:szCs w:val="24"/>
              </w:rPr>
              <w:t>иректор</w:t>
            </w:r>
          </w:p>
        </w:tc>
        <w:tc>
          <w:tcPr>
            <w:tcW w:w="5244" w:type="dxa"/>
          </w:tcPr>
          <w:p w14:paraId="24583499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Красноярский край</w:t>
            </w:r>
          </w:p>
          <w:p w14:paraId="66E695FD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371504E5" w14:textId="77777777" w:rsidR="00CE2EAF" w:rsidRPr="0029225D" w:rsidRDefault="00CE2EAF" w:rsidP="00CE2EAF">
            <w:pPr>
              <w:widowControl w:val="0"/>
              <w:contextualSpacing w:val="0"/>
              <w:jc w:val="center"/>
              <w:rPr>
                <w:sz w:val="24"/>
                <w:szCs w:val="24"/>
              </w:rPr>
            </w:pPr>
          </w:p>
          <w:p w14:paraId="3C6993F1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Первый заместитель Губернатора Красноярского края – председатель Правительства Красноярского края</w:t>
            </w:r>
          </w:p>
          <w:p w14:paraId="4F395292" w14:textId="4CF9C06F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</w:p>
        </w:tc>
      </w:tr>
      <w:tr w:rsidR="00CE2EAF" w:rsidRPr="0029225D" w14:paraId="2BF8B107" w14:textId="77777777" w:rsidTr="005063A9">
        <w:trPr>
          <w:trHeight w:val="461"/>
        </w:trPr>
        <w:tc>
          <w:tcPr>
            <w:tcW w:w="5246" w:type="dxa"/>
          </w:tcPr>
          <w:p w14:paraId="4D6E1A56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</w:t>
            </w:r>
            <w:r w:rsidRPr="0029225D">
              <w:rPr>
                <w:sz w:val="24"/>
                <w:szCs w:val="24"/>
              </w:rPr>
              <w:t>_/</w:t>
            </w:r>
            <w:r>
              <w:rPr>
                <w:sz w:val="24"/>
                <w:szCs w:val="24"/>
              </w:rPr>
              <w:t>А.В. Членов</w:t>
            </w:r>
            <w:r w:rsidRPr="0029225D">
              <w:rPr>
                <w:sz w:val="24"/>
                <w:szCs w:val="24"/>
              </w:rPr>
              <w:t>/</w:t>
            </w:r>
          </w:p>
          <w:p w14:paraId="27F69938" w14:textId="13F538C0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lastRenderedPageBreak/>
              <w:t>М.П.</w:t>
            </w:r>
          </w:p>
        </w:tc>
        <w:tc>
          <w:tcPr>
            <w:tcW w:w="5103" w:type="dxa"/>
            <w:shd w:val="clear" w:color="auto" w:fill="auto"/>
          </w:tcPr>
          <w:p w14:paraId="203F6143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lastRenderedPageBreak/>
              <w:t>________</w:t>
            </w:r>
            <w:r>
              <w:rPr>
                <w:sz w:val="24"/>
                <w:szCs w:val="24"/>
              </w:rPr>
              <w:t>_____</w:t>
            </w:r>
            <w:r w:rsidRPr="0029225D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__/Э.А. Туманов</w:t>
            </w:r>
            <w:r w:rsidRPr="0029225D">
              <w:rPr>
                <w:sz w:val="24"/>
                <w:szCs w:val="24"/>
              </w:rPr>
              <w:t xml:space="preserve"> /</w:t>
            </w:r>
          </w:p>
          <w:p w14:paraId="2EB80D94" w14:textId="3A82F92B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lastRenderedPageBreak/>
              <w:t>М.П.</w:t>
            </w:r>
          </w:p>
        </w:tc>
        <w:tc>
          <w:tcPr>
            <w:tcW w:w="5244" w:type="dxa"/>
          </w:tcPr>
          <w:p w14:paraId="36B9AE61" w14:textId="77777777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lastRenderedPageBreak/>
              <w:t>________________________/С.В. Верещагин/</w:t>
            </w:r>
          </w:p>
          <w:p w14:paraId="6823441B" w14:textId="0C63853A" w:rsidR="00CE2EAF" w:rsidRPr="0029225D" w:rsidRDefault="00CE2EAF" w:rsidP="00CE2EAF">
            <w:pPr>
              <w:widowControl w:val="0"/>
              <w:contextualSpacing w:val="0"/>
              <w:jc w:val="left"/>
              <w:rPr>
                <w:sz w:val="24"/>
                <w:szCs w:val="24"/>
              </w:rPr>
            </w:pPr>
            <w:r w:rsidRPr="0029225D">
              <w:rPr>
                <w:sz w:val="24"/>
                <w:szCs w:val="24"/>
              </w:rPr>
              <w:lastRenderedPageBreak/>
              <w:t>М.П.</w:t>
            </w:r>
          </w:p>
        </w:tc>
      </w:tr>
    </w:tbl>
    <w:p w14:paraId="7EAC1EA0" w14:textId="77777777" w:rsidR="00455CDB" w:rsidRPr="00455CDB" w:rsidRDefault="00455CDB" w:rsidP="00455CDB">
      <w:pPr>
        <w:widowControl w:val="0"/>
        <w:tabs>
          <w:tab w:val="left" w:pos="0"/>
          <w:tab w:val="left" w:pos="7789"/>
        </w:tabs>
        <w:sectPr w:rsidR="00455CDB" w:rsidRPr="00455CDB" w:rsidSect="00FF3566">
          <w:pgSz w:w="16838" w:h="11906" w:orient="landscape"/>
          <w:pgMar w:top="1134" w:right="1134" w:bottom="567" w:left="1134" w:header="709" w:footer="709" w:gutter="0"/>
          <w:cols w:space="720"/>
        </w:sectPr>
      </w:pPr>
    </w:p>
    <w:p w14:paraId="2C1FCC19" w14:textId="77777777" w:rsidR="00C43336" w:rsidRPr="00D414E4" w:rsidRDefault="00C43336" w:rsidP="0033003C">
      <w:pPr>
        <w:widowControl w:val="0"/>
        <w:tabs>
          <w:tab w:val="left" w:pos="0"/>
          <w:tab w:val="left" w:pos="7789"/>
        </w:tabs>
        <w:rPr>
          <w:sz w:val="24"/>
          <w:szCs w:val="24"/>
        </w:rPr>
      </w:pPr>
    </w:p>
    <w:sectPr w:rsidR="00C43336" w:rsidRPr="00D414E4" w:rsidSect="00FF3566">
      <w:pgSz w:w="16838" w:h="11906" w:orient="landscape"/>
      <w:pgMar w:top="1134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CCEF5" w14:textId="77777777" w:rsidR="00B74365" w:rsidRDefault="00B74365" w:rsidP="00426C88">
      <w:r>
        <w:separator/>
      </w:r>
    </w:p>
  </w:endnote>
  <w:endnote w:type="continuationSeparator" w:id="0">
    <w:p w14:paraId="6C789F9E" w14:textId="77777777" w:rsidR="00B74365" w:rsidRDefault="00B74365" w:rsidP="0042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FA593" w14:textId="77777777" w:rsidR="00B74365" w:rsidRDefault="00B74365" w:rsidP="00426C88">
      <w:r>
        <w:separator/>
      </w:r>
    </w:p>
  </w:footnote>
  <w:footnote w:type="continuationSeparator" w:id="0">
    <w:p w14:paraId="520A8C97" w14:textId="77777777" w:rsidR="00B74365" w:rsidRDefault="00B74365" w:rsidP="0042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E16"/>
    <w:multiLevelType w:val="hybridMultilevel"/>
    <w:tmpl w:val="109EC38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7E9B"/>
    <w:multiLevelType w:val="hybridMultilevel"/>
    <w:tmpl w:val="8D0815FE"/>
    <w:lvl w:ilvl="0" w:tplc="9E44314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3EB78D4"/>
    <w:multiLevelType w:val="hybridMultilevel"/>
    <w:tmpl w:val="8706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765F"/>
    <w:multiLevelType w:val="hybridMultilevel"/>
    <w:tmpl w:val="F4D8A1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F05D4D"/>
    <w:multiLevelType w:val="hybridMultilevel"/>
    <w:tmpl w:val="33C6BD8A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EDE1FA6"/>
    <w:multiLevelType w:val="hybridMultilevel"/>
    <w:tmpl w:val="3C981A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B8652A"/>
    <w:multiLevelType w:val="hybridMultilevel"/>
    <w:tmpl w:val="70BC37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AF6EB6"/>
    <w:multiLevelType w:val="hybridMultilevel"/>
    <w:tmpl w:val="14B6E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7F34"/>
    <w:multiLevelType w:val="hybridMultilevel"/>
    <w:tmpl w:val="4920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3478"/>
    <w:multiLevelType w:val="hybridMultilevel"/>
    <w:tmpl w:val="288A97F6"/>
    <w:lvl w:ilvl="0" w:tplc="9D2659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75"/>
    <w:multiLevelType w:val="hybridMultilevel"/>
    <w:tmpl w:val="51C448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1C23584"/>
    <w:multiLevelType w:val="hybridMultilevel"/>
    <w:tmpl w:val="2A6C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11A76"/>
    <w:multiLevelType w:val="hybridMultilevel"/>
    <w:tmpl w:val="8892E6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D235DD6"/>
    <w:multiLevelType w:val="hybridMultilevel"/>
    <w:tmpl w:val="4CA27B86"/>
    <w:lvl w:ilvl="0" w:tplc="78023F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5410B4"/>
    <w:multiLevelType w:val="hybridMultilevel"/>
    <w:tmpl w:val="E98E99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18567A"/>
    <w:multiLevelType w:val="hybridMultilevel"/>
    <w:tmpl w:val="5B4C07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071E65"/>
    <w:multiLevelType w:val="multilevel"/>
    <w:tmpl w:val="9EFEDFDC"/>
    <w:styleLink w:val="WW8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8" w15:restartNumberingAfterBreak="0">
    <w:nsid w:val="3AA91509"/>
    <w:multiLevelType w:val="hybridMultilevel"/>
    <w:tmpl w:val="3EA6DB08"/>
    <w:lvl w:ilvl="0" w:tplc="9D2659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E49A3"/>
    <w:multiLevelType w:val="multilevel"/>
    <w:tmpl w:val="AA367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20" w15:restartNumberingAfterBreak="0">
    <w:nsid w:val="3BB37154"/>
    <w:multiLevelType w:val="hybridMultilevel"/>
    <w:tmpl w:val="73F02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A50ADB"/>
    <w:multiLevelType w:val="multilevel"/>
    <w:tmpl w:val="2B269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0BC34C7"/>
    <w:multiLevelType w:val="hybridMultilevel"/>
    <w:tmpl w:val="3CEC810A"/>
    <w:lvl w:ilvl="0" w:tplc="5D3085B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8E69CF"/>
    <w:multiLevelType w:val="hybridMultilevel"/>
    <w:tmpl w:val="D88CE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5182D"/>
    <w:multiLevelType w:val="hybridMultilevel"/>
    <w:tmpl w:val="D7F8E2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A50365C"/>
    <w:multiLevelType w:val="hybridMultilevel"/>
    <w:tmpl w:val="D576A510"/>
    <w:lvl w:ilvl="0" w:tplc="EEC6D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77E9A"/>
    <w:multiLevelType w:val="multilevel"/>
    <w:tmpl w:val="487AF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4545C7B"/>
    <w:multiLevelType w:val="hybridMultilevel"/>
    <w:tmpl w:val="CB5E5B02"/>
    <w:lvl w:ilvl="0" w:tplc="E00EF586">
      <w:start w:val="1"/>
      <w:numFmt w:val="decimal"/>
      <w:lvlText w:val="%1."/>
      <w:lvlJc w:val="left"/>
      <w:pPr>
        <w:ind w:left="1365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9F31811"/>
    <w:multiLevelType w:val="multilevel"/>
    <w:tmpl w:val="FEA00154"/>
    <w:styleLink w:val="WW8Num10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9" w15:restartNumberingAfterBreak="0">
    <w:nsid w:val="5B7A2B1D"/>
    <w:multiLevelType w:val="multilevel"/>
    <w:tmpl w:val="41384E60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94"/>
        </w:tabs>
        <w:ind w:left="1194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0" w15:restartNumberingAfterBreak="0">
    <w:nsid w:val="5BC42616"/>
    <w:multiLevelType w:val="hybridMultilevel"/>
    <w:tmpl w:val="C7E406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F53914"/>
    <w:multiLevelType w:val="hybridMultilevel"/>
    <w:tmpl w:val="F6E2EBC2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621A52C1"/>
    <w:multiLevelType w:val="hybridMultilevel"/>
    <w:tmpl w:val="C01C7C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CB2F55"/>
    <w:multiLevelType w:val="hybridMultilevel"/>
    <w:tmpl w:val="DE702B52"/>
    <w:lvl w:ilvl="0" w:tplc="B71413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3FD28D6"/>
    <w:multiLevelType w:val="hybridMultilevel"/>
    <w:tmpl w:val="E8DA9A4E"/>
    <w:lvl w:ilvl="0" w:tplc="4D3413FE">
      <w:start w:val="1"/>
      <w:numFmt w:val="bullet"/>
      <w:pStyle w:val="4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4B53A84"/>
    <w:multiLevelType w:val="multilevel"/>
    <w:tmpl w:val="90766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36" w15:restartNumberingAfterBreak="0">
    <w:nsid w:val="67113F5E"/>
    <w:multiLevelType w:val="multilevel"/>
    <w:tmpl w:val="5C48C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12" w:hanging="2160"/>
      </w:pPr>
      <w:rPr>
        <w:rFonts w:hint="default"/>
      </w:rPr>
    </w:lvl>
  </w:abstractNum>
  <w:abstractNum w:abstractNumId="37" w15:restartNumberingAfterBreak="0">
    <w:nsid w:val="6BBF57F5"/>
    <w:multiLevelType w:val="hybridMultilevel"/>
    <w:tmpl w:val="1C1268DC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8" w15:restartNumberingAfterBreak="0">
    <w:nsid w:val="6BEB687E"/>
    <w:multiLevelType w:val="multilevel"/>
    <w:tmpl w:val="F7F4EAD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Letter"/>
      <w:lvlText w:val="(%3)"/>
      <w:lvlJc w:val="left"/>
      <w:pPr>
        <w:ind w:left="1497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Roman"/>
      <w:lvlText w:val="(%4)"/>
      <w:lvlJc w:val="left"/>
      <w:pPr>
        <w:ind w:left="206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 w:hint="default"/>
      </w:rPr>
    </w:lvl>
  </w:abstractNum>
  <w:abstractNum w:abstractNumId="39" w15:restartNumberingAfterBreak="0">
    <w:nsid w:val="6E40579B"/>
    <w:multiLevelType w:val="hybridMultilevel"/>
    <w:tmpl w:val="26E45356"/>
    <w:lvl w:ilvl="0" w:tplc="9D26594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1FB02FB"/>
    <w:multiLevelType w:val="hybridMultilevel"/>
    <w:tmpl w:val="6A70A154"/>
    <w:lvl w:ilvl="0" w:tplc="3DB4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655A8"/>
    <w:multiLevelType w:val="multilevel"/>
    <w:tmpl w:val="88A0D53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4E076A7"/>
    <w:multiLevelType w:val="hybridMultilevel"/>
    <w:tmpl w:val="4CA24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157EB"/>
    <w:multiLevelType w:val="multilevel"/>
    <w:tmpl w:val="E48C4C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75B86A73"/>
    <w:multiLevelType w:val="multilevel"/>
    <w:tmpl w:val="158A8C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9B734E7"/>
    <w:multiLevelType w:val="hybridMultilevel"/>
    <w:tmpl w:val="6C64C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A0705"/>
    <w:multiLevelType w:val="multilevel"/>
    <w:tmpl w:val="1C7E60C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7"/>
  </w:num>
  <w:num w:numId="4">
    <w:abstractNumId w:val="34"/>
  </w:num>
  <w:num w:numId="5">
    <w:abstractNumId w:val="2"/>
  </w:num>
  <w:num w:numId="6">
    <w:abstractNumId w:val="25"/>
  </w:num>
  <w:num w:numId="7">
    <w:abstractNumId w:val="19"/>
  </w:num>
  <w:num w:numId="8">
    <w:abstractNumId w:val="26"/>
  </w:num>
  <w:num w:numId="9">
    <w:abstractNumId w:val="21"/>
  </w:num>
  <w:num w:numId="10">
    <w:abstractNumId w:val="1"/>
  </w:num>
  <w:num w:numId="11">
    <w:abstractNumId w:val="38"/>
  </w:num>
  <w:num w:numId="12">
    <w:abstractNumId w:val="0"/>
  </w:num>
  <w:num w:numId="13">
    <w:abstractNumId w:val="33"/>
  </w:num>
  <w:num w:numId="14">
    <w:abstractNumId w:val="35"/>
  </w:num>
  <w:num w:numId="15">
    <w:abstractNumId w:val="6"/>
  </w:num>
  <w:num w:numId="16">
    <w:abstractNumId w:val="36"/>
  </w:num>
  <w:num w:numId="17">
    <w:abstractNumId w:val="41"/>
  </w:num>
  <w:num w:numId="18">
    <w:abstractNumId w:val="31"/>
  </w:num>
  <w:num w:numId="19">
    <w:abstractNumId w:val="46"/>
  </w:num>
  <w:num w:numId="20">
    <w:abstractNumId w:val="8"/>
  </w:num>
  <w:num w:numId="21">
    <w:abstractNumId w:val="14"/>
  </w:num>
  <w:num w:numId="22">
    <w:abstractNumId w:val="13"/>
  </w:num>
  <w:num w:numId="23">
    <w:abstractNumId w:val="42"/>
  </w:num>
  <w:num w:numId="24">
    <w:abstractNumId w:val="12"/>
  </w:num>
  <w:num w:numId="25">
    <w:abstractNumId w:val="20"/>
  </w:num>
  <w:num w:numId="26">
    <w:abstractNumId w:val="44"/>
  </w:num>
  <w:num w:numId="27">
    <w:abstractNumId w:val="32"/>
  </w:num>
  <w:num w:numId="28">
    <w:abstractNumId w:val="37"/>
  </w:num>
  <w:num w:numId="29">
    <w:abstractNumId w:val="45"/>
  </w:num>
  <w:num w:numId="30">
    <w:abstractNumId w:val="10"/>
  </w:num>
  <w:num w:numId="31">
    <w:abstractNumId w:val="30"/>
  </w:num>
  <w:num w:numId="32">
    <w:abstractNumId w:val="16"/>
  </w:num>
  <w:num w:numId="33">
    <w:abstractNumId w:val="24"/>
  </w:num>
  <w:num w:numId="34">
    <w:abstractNumId w:val="5"/>
  </w:num>
  <w:num w:numId="35">
    <w:abstractNumId w:val="29"/>
  </w:num>
  <w:num w:numId="36">
    <w:abstractNumId w:val="3"/>
  </w:num>
  <w:num w:numId="37">
    <w:abstractNumId w:val="15"/>
  </w:num>
  <w:num w:numId="38">
    <w:abstractNumId w:val="4"/>
  </w:num>
  <w:num w:numId="39">
    <w:abstractNumId w:val="7"/>
  </w:num>
  <w:num w:numId="40">
    <w:abstractNumId w:val="22"/>
  </w:num>
  <w:num w:numId="41">
    <w:abstractNumId w:val="39"/>
  </w:num>
  <w:num w:numId="42">
    <w:abstractNumId w:val="9"/>
  </w:num>
  <w:num w:numId="43">
    <w:abstractNumId w:val="40"/>
  </w:num>
  <w:num w:numId="44">
    <w:abstractNumId w:val="18"/>
  </w:num>
  <w:num w:numId="45">
    <w:abstractNumId w:val="27"/>
  </w:num>
  <w:num w:numId="46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drawingGridHorizontalSpacing w:val="135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DA8"/>
    <w:rsid w:val="000007A1"/>
    <w:rsid w:val="0000398D"/>
    <w:rsid w:val="00003FD3"/>
    <w:rsid w:val="00004433"/>
    <w:rsid w:val="0000484D"/>
    <w:rsid w:val="000117A0"/>
    <w:rsid w:val="00011D59"/>
    <w:rsid w:val="0001292A"/>
    <w:rsid w:val="00015C6E"/>
    <w:rsid w:val="00016A81"/>
    <w:rsid w:val="00017507"/>
    <w:rsid w:val="00022AA2"/>
    <w:rsid w:val="00023C23"/>
    <w:rsid w:val="000267E5"/>
    <w:rsid w:val="00027456"/>
    <w:rsid w:val="00027DE2"/>
    <w:rsid w:val="00030616"/>
    <w:rsid w:val="000309D8"/>
    <w:rsid w:val="000318D9"/>
    <w:rsid w:val="000346EF"/>
    <w:rsid w:val="0003782A"/>
    <w:rsid w:val="00041A06"/>
    <w:rsid w:val="00041CA2"/>
    <w:rsid w:val="00042F85"/>
    <w:rsid w:val="0004327E"/>
    <w:rsid w:val="0004518A"/>
    <w:rsid w:val="00045604"/>
    <w:rsid w:val="00046917"/>
    <w:rsid w:val="00046CDD"/>
    <w:rsid w:val="00047529"/>
    <w:rsid w:val="00053600"/>
    <w:rsid w:val="00055122"/>
    <w:rsid w:val="000571AA"/>
    <w:rsid w:val="0005758C"/>
    <w:rsid w:val="00072BC3"/>
    <w:rsid w:val="00073377"/>
    <w:rsid w:val="0007742C"/>
    <w:rsid w:val="00080ED5"/>
    <w:rsid w:val="00081A67"/>
    <w:rsid w:val="00082009"/>
    <w:rsid w:val="0008474A"/>
    <w:rsid w:val="00084A02"/>
    <w:rsid w:val="00085211"/>
    <w:rsid w:val="0008659C"/>
    <w:rsid w:val="00091B7D"/>
    <w:rsid w:val="000929E4"/>
    <w:rsid w:val="00096567"/>
    <w:rsid w:val="000A275A"/>
    <w:rsid w:val="000A3BAE"/>
    <w:rsid w:val="000A5693"/>
    <w:rsid w:val="000B073B"/>
    <w:rsid w:val="000B0D8C"/>
    <w:rsid w:val="000C11D9"/>
    <w:rsid w:val="000C33DB"/>
    <w:rsid w:val="000C6C70"/>
    <w:rsid w:val="000C6D64"/>
    <w:rsid w:val="000C6DD6"/>
    <w:rsid w:val="000C7694"/>
    <w:rsid w:val="000E3094"/>
    <w:rsid w:val="000E4F81"/>
    <w:rsid w:val="000E5D85"/>
    <w:rsid w:val="000F3022"/>
    <w:rsid w:val="000F4AB5"/>
    <w:rsid w:val="000F5380"/>
    <w:rsid w:val="000F6C14"/>
    <w:rsid w:val="001031ED"/>
    <w:rsid w:val="00103D57"/>
    <w:rsid w:val="00106103"/>
    <w:rsid w:val="00115AB3"/>
    <w:rsid w:val="00120338"/>
    <w:rsid w:val="00122AF7"/>
    <w:rsid w:val="00123B93"/>
    <w:rsid w:val="001242E3"/>
    <w:rsid w:val="0012727E"/>
    <w:rsid w:val="00137AD5"/>
    <w:rsid w:val="00145DF9"/>
    <w:rsid w:val="001462BF"/>
    <w:rsid w:val="00146A7D"/>
    <w:rsid w:val="00147453"/>
    <w:rsid w:val="001618CB"/>
    <w:rsid w:val="00162E68"/>
    <w:rsid w:val="0016574A"/>
    <w:rsid w:val="001751A6"/>
    <w:rsid w:val="00175589"/>
    <w:rsid w:val="001757B1"/>
    <w:rsid w:val="00180391"/>
    <w:rsid w:val="00180B80"/>
    <w:rsid w:val="00185052"/>
    <w:rsid w:val="001877A0"/>
    <w:rsid w:val="00193E1D"/>
    <w:rsid w:val="00195221"/>
    <w:rsid w:val="00196451"/>
    <w:rsid w:val="001A0448"/>
    <w:rsid w:val="001A24A2"/>
    <w:rsid w:val="001A30B5"/>
    <w:rsid w:val="001A3CB8"/>
    <w:rsid w:val="001A431C"/>
    <w:rsid w:val="001A59B5"/>
    <w:rsid w:val="001A5AE8"/>
    <w:rsid w:val="001A5D24"/>
    <w:rsid w:val="001B0732"/>
    <w:rsid w:val="001B4A39"/>
    <w:rsid w:val="001B72D7"/>
    <w:rsid w:val="001C0C67"/>
    <w:rsid w:val="001C1FEA"/>
    <w:rsid w:val="001C2D06"/>
    <w:rsid w:val="001C3B00"/>
    <w:rsid w:val="001C5410"/>
    <w:rsid w:val="001D291A"/>
    <w:rsid w:val="001E2EC5"/>
    <w:rsid w:val="001F0B9E"/>
    <w:rsid w:val="001F1B11"/>
    <w:rsid w:val="001F26FE"/>
    <w:rsid w:val="001F2FDB"/>
    <w:rsid w:val="001F4FA0"/>
    <w:rsid w:val="001F6DFD"/>
    <w:rsid w:val="002001A3"/>
    <w:rsid w:val="002021E3"/>
    <w:rsid w:val="002033C8"/>
    <w:rsid w:val="00205F52"/>
    <w:rsid w:val="002078D0"/>
    <w:rsid w:val="00207A16"/>
    <w:rsid w:val="002143E2"/>
    <w:rsid w:val="00220C8F"/>
    <w:rsid w:val="0022256C"/>
    <w:rsid w:val="0022597E"/>
    <w:rsid w:val="00230D0C"/>
    <w:rsid w:val="002311E2"/>
    <w:rsid w:val="00231C6F"/>
    <w:rsid w:val="00233992"/>
    <w:rsid w:val="002352A2"/>
    <w:rsid w:val="00235D5B"/>
    <w:rsid w:val="002366C2"/>
    <w:rsid w:val="00240C46"/>
    <w:rsid w:val="00240FDB"/>
    <w:rsid w:val="002428E2"/>
    <w:rsid w:val="002466D1"/>
    <w:rsid w:val="0025335A"/>
    <w:rsid w:val="002534B8"/>
    <w:rsid w:val="00255539"/>
    <w:rsid w:val="00255DFD"/>
    <w:rsid w:val="0026178E"/>
    <w:rsid w:val="00281541"/>
    <w:rsid w:val="00283D33"/>
    <w:rsid w:val="0029137A"/>
    <w:rsid w:val="0029186C"/>
    <w:rsid w:val="0029225D"/>
    <w:rsid w:val="0029225F"/>
    <w:rsid w:val="002974D3"/>
    <w:rsid w:val="002A43C9"/>
    <w:rsid w:val="002A605B"/>
    <w:rsid w:val="002A63C6"/>
    <w:rsid w:val="002B2AB3"/>
    <w:rsid w:val="002B3275"/>
    <w:rsid w:val="002B3E18"/>
    <w:rsid w:val="002B4F82"/>
    <w:rsid w:val="002B6827"/>
    <w:rsid w:val="002C00FF"/>
    <w:rsid w:val="002C3D2A"/>
    <w:rsid w:val="002C602E"/>
    <w:rsid w:val="002D24FD"/>
    <w:rsid w:val="002E611B"/>
    <w:rsid w:val="002E76EC"/>
    <w:rsid w:val="002F099D"/>
    <w:rsid w:val="002F2F2C"/>
    <w:rsid w:val="002F2FFE"/>
    <w:rsid w:val="002F3CDB"/>
    <w:rsid w:val="002F7C51"/>
    <w:rsid w:val="00300875"/>
    <w:rsid w:val="00303766"/>
    <w:rsid w:val="00305EEE"/>
    <w:rsid w:val="00307D16"/>
    <w:rsid w:val="00310212"/>
    <w:rsid w:val="00316343"/>
    <w:rsid w:val="003172A7"/>
    <w:rsid w:val="00321969"/>
    <w:rsid w:val="00322D7D"/>
    <w:rsid w:val="00326824"/>
    <w:rsid w:val="00327338"/>
    <w:rsid w:val="0033003C"/>
    <w:rsid w:val="00334233"/>
    <w:rsid w:val="00335A77"/>
    <w:rsid w:val="00336078"/>
    <w:rsid w:val="003430A9"/>
    <w:rsid w:val="00343847"/>
    <w:rsid w:val="00343E0F"/>
    <w:rsid w:val="00347203"/>
    <w:rsid w:val="0035025E"/>
    <w:rsid w:val="00350DDF"/>
    <w:rsid w:val="00350F22"/>
    <w:rsid w:val="00357171"/>
    <w:rsid w:val="003633DE"/>
    <w:rsid w:val="003642FA"/>
    <w:rsid w:val="003645D2"/>
    <w:rsid w:val="003662BA"/>
    <w:rsid w:val="0037661B"/>
    <w:rsid w:val="00376BBD"/>
    <w:rsid w:val="00377080"/>
    <w:rsid w:val="00382CFA"/>
    <w:rsid w:val="00382D14"/>
    <w:rsid w:val="00384B01"/>
    <w:rsid w:val="00386954"/>
    <w:rsid w:val="00387174"/>
    <w:rsid w:val="00391C1F"/>
    <w:rsid w:val="00395B4F"/>
    <w:rsid w:val="003A71D4"/>
    <w:rsid w:val="003B07BB"/>
    <w:rsid w:val="003B42FE"/>
    <w:rsid w:val="003B544F"/>
    <w:rsid w:val="003C0039"/>
    <w:rsid w:val="003C0BA0"/>
    <w:rsid w:val="003C0C67"/>
    <w:rsid w:val="003C0F97"/>
    <w:rsid w:val="003C72D4"/>
    <w:rsid w:val="003C7579"/>
    <w:rsid w:val="003D44D5"/>
    <w:rsid w:val="003D4541"/>
    <w:rsid w:val="003D475C"/>
    <w:rsid w:val="003D5B84"/>
    <w:rsid w:val="003E0B0C"/>
    <w:rsid w:val="003E3B81"/>
    <w:rsid w:val="003F2065"/>
    <w:rsid w:val="00404501"/>
    <w:rsid w:val="00404D82"/>
    <w:rsid w:val="00405102"/>
    <w:rsid w:val="004072E0"/>
    <w:rsid w:val="00410976"/>
    <w:rsid w:val="00420D51"/>
    <w:rsid w:val="00426C88"/>
    <w:rsid w:val="00427A30"/>
    <w:rsid w:val="00427B2F"/>
    <w:rsid w:val="00444A83"/>
    <w:rsid w:val="00444AAE"/>
    <w:rsid w:val="00454FD8"/>
    <w:rsid w:val="00455CDB"/>
    <w:rsid w:val="004575A4"/>
    <w:rsid w:val="00464A91"/>
    <w:rsid w:val="00465622"/>
    <w:rsid w:val="00466990"/>
    <w:rsid w:val="00466B23"/>
    <w:rsid w:val="00480EE7"/>
    <w:rsid w:val="0048260D"/>
    <w:rsid w:val="00483F78"/>
    <w:rsid w:val="0048455B"/>
    <w:rsid w:val="004A13C4"/>
    <w:rsid w:val="004A384C"/>
    <w:rsid w:val="004A4AFB"/>
    <w:rsid w:val="004B39D1"/>
    <w:rsid w:val="004B62D2"/>
    <w:rsid w:val="004B67F6"/>
    <w:rsid w:val="004B7713"/>
    <w:rsid w:val="004C0F68"/>
    <w:rsid w:val="004C26E1"/>
    <w:rsid w:val="004C2F3F"/>
    <w:rsid w:val="004C67EC"/>
    <w:rsid w:val="004D0F2D"/>
    <w:rsid w:val="004D3CEF"/>
    <w:rsid w:val="004D4E8C"/>
    <w:rsid w:val="004D70C5"/>
    <w:rsid w:val="004E0CD6"/>
    <w:rsid w:val="004E752D"/>
    <w:rsid w:val="004F032E"/>
    <w:rsid w:val="004F4E98"/>
    <w:rsid w:val="004F72B6"/>
    <w:rsid w:val="004F7EC1"/>
    <w:rsid w:val="00500755"/>
    <w:rsid w:val="00505629"/>
    <w:rsid w:val="005063A9"/>
    <w:rsid w:val="00506CEE"/>
    <w:rsid w:val="005108D3"/>
    <w:rsid w:val="0051092A"/>
    <w:rsid w:val="00510F41"/>
    <w:rsid w:val="00513CAF"/>
    <w:rsid w:val="005179A8"/>
    <w:rsid w:val="005227B0"/>
    <w:rsid w:val="0052396B"/>
    <w:rsid w:val="005271B6"/>
    <w:rsid w:val="00532ADE"/>
    <w:rsid w:val="00534B36"/>
    <w:rsid w:val="00537051"/>
    <w:rsid w:val="005411B2"/>
    <w:rsid w:val="005417FD"/>
    <w:rsid w:val="00541FB5"/>
    <w:rsid w:val="00544471"/>
    <w:rsid w:val="005457B5"/>
    <w:rsid w:val="00551F38"/>
    <w:rsid w:val="00554B3A"/>
    <w:rsid w:val="0055629B"/>
    <w:rsid w:val="005565FB"/>
    <w:rsid w:val="00556A2B"/>
    <w:rsid w:val="005605B2"/>
    <w:rsid w:val="0056136D"/>
    <w:rsid w:val="00562EA6"/>
    <w:rsid w:val="00564F46"/>
    <w:rsid w:val="00565049"/>
    <w:rsid w:val="00566048"/>
    <w:rsid w:val="00566FFD"/>
    <w:rsid w:val="0057055D"/>
    <w:rsid w:val="00570782"/>
    <w:rsid w:val="00574729"/>
    <w:rsid w:val="00575078"/>
    <w:rsid w:val="00580173"/>
    <w:rsid w:val="005868B2"/>
    <w:rsid w:val="00587582"/>
    <w:rsid w:val="00590B55"/>
    <w:rsid w:val="005918F4"/>
    <w:rsid w:val="0059267A"/>
    <w:rsid w:val="00594870"/>
    <w:rsid w:val="005958C1"/>
    <w:rsid w:val="00597D6F"/>
    <w:rsid w:val="005A0C7F"/>
    <w:rsid w:val="005A4F5F"/>
    <w:rsid w:val="005A753F"/>
    <w:rsid w:val="005B0E66"/>
    <w:rsid w:val="005B3E88"/>
    <w:rsid w:val="005B41B0"/>
    <w:rsid w:val="005B74A9"/>
    <w:rsid w:val="005C0F94"/>
    <w:rsid w:val="005C273E"/>
    <w:rsid w:val="005C5701"/>
    <w:rsid w:val="005C7026"/>
    <w:rsid w:val="005D4E25"/>
    <w:rsid w:val="005D5B1B"/>
    <w:rsid w:val="005E1133"/>
    <w:rsid w:val="005E2239"/>
    <w:rsid w:val="005F2026"/>
    <w:rsid w:val="005F2050"/>
    <w:rsid w:val="005F30CD"/>
    <w:rsid w:val="005F3489"/>
    <w:rsid w:val="00602847"/>
    <w:rsid w:val="0060287D"/>
    <w:rsid w:val="00604440"/>
    <w:rsid w:val="006060C8"/>
    <w:rsid w:val="00606859"/>
    <w:rsid w:val="00611DAB"/>
    <w:rsid w:val="00613470"/>
    <w:rsid w:val="00613644"/>
    <w:rsid w:val="00615AAA"/>
    <w:rsid w:val="00615F0C"/>
    <w:rsid w:val="00616962"/>
    <w:rsid w:val="006237C8"/>
    <w:rsid w:val="00623B1E"/>
    <w:rsid w:val="00630AE3"/>
    <w:rsid w:val="00631847"/>
    <w:rsid w:val="0063384B"/>
    <w:rsid w:val="00634730"/>
    <w:rsid w:val="00634EC1"/>
    <w:rsid w:val="00644564"/>
    <w:rsid w:val="006451F4"/>
    <w:rsid w:val="00647479"/>
    <w:rsid w:val="00650883"/>
    <w:rsid w:val="00655CD9"/>
    <w:rsid w:val="00660982"/>
    <w:rsid w:val="006626F7"/>
    <w:rsid w:val="00663548"/>
    <w:rsid w:val="00666446"/>
    <w:rsid w:val="00672B78"/>
    <w:rsid w:val="00673F0F"/>
    <w:rsid w:val="006759FF"/>
    <w:rsid w:val="00680A33"/>
    <w:rsid w:val="0068349C"/>
    <w:rsid w:val="00685F70"/>
    <w:rsid w:val="006A4F8B"/>
    <w:rsid w:val="006B4496"/>
    <w:rsid w:val="006B63E5"/>
    <w:rsid w:val="006C09E3"/>
    <w:rsid w:val="006C48C7"/>
    <w:rsid w:val="006C64F5"/>
    <w:rsid w:val="006C717A"/>
    <w:rsid w:val="006D1196"/>
    <w:rsid w:val="006D3A0E"/>
    <w:rsid w:val="006D570A"/>
    <w:rsid w:val="006D6469"/>
    <w:rsid w:val="006E0AD8"/>
    <w:rsid w:val="006E6A26"/>
    <w:rsid w:val="006F00C3"/>
    <w:rsid w:val="006F17BA"/>
    <w:rsid w:val="006F4490"/>
    <w:rsid w:val="006F547A"/>
    <w:rsid w:val="006F7618"/>
    <w:rsid w:val="006F78B1"/>
    <w:rsid w:val="006F7BFD"/>
    <w:rsid w:val="007001D6"/>
    <w:rsid w:val="007007AF"/>
    <w:rsid w:val="00703659"/>
    <w:rsid w:val="007063E4"/>
    <w:rsid w:val="007113AB"/>
    <w:rsid w:val="00711D2F"/>
    <w:rsid w:val="00712C31"/>
    <w:rsid w:val="00712CC2"/>
    <w:rsid w:val="0071473D"/>
    <w:rsid w:val="00714F21"/>
    <w:rsid w:val="0071610E"/>
    <w:rsid w:val="00724225"/>
    <w:rsid w:val="007249E3"/>
    <w:rsid w:val="00725E92"/>
    <w:rsid w:val="00726B68"/>
    <w:rsid w:val="00734195"/>
    <w:rsid w:val="00735887"/>
    <w:rsid w:val="007372B3"/>
    <w:rsid w:val="00742B48"/>
    <w:rsid w:val="00743AB2"/>
    <w:rsid w:val="00743CA8"/>
    <w:rsid w:val="0074629A"/>
    <w:rsid w:val="00751B5A"/>
    <w:rsid w:val="00757B22"/>
    <w:rsid w:val="00764311"/>
    <w:rsid w:val="0076483E"/>
    <w:rsid w:val="00765AC7"/>
    <w:rsid w:val="0077130A"/>
    <w:rsid w:val="00773590"/>
    <w:rsid w:val="00773AA0"/>
    <w:rsid w:val="00784B8A"/>
    <w:rsid w:val="00787001"/>
    <w:rsid w:val="00790F85"/>
    <w:rsid w:val="00791344"/>
    <w:rsid w:val="00791C20"/>
    <w:rsid w:val="00795235"/>
    <w:rsid w:val="0079599D"/>
    <w:rsid w:val="0079793D"/>
    <w:rsid w:val="00797C94"/>
    <w:rsid w:val="007A1B18"/>
    <w:rsid w:val="007A6627"/>
    <w:rsid w:val="007B2AE9"/>
    <w:rsid w:val="007B52D9"/>
    <w:rsid w:val="007B6BCE"/>
    <w:rsid w:val="007C492D"/>
    <w:rsid w:val="007C6F2B"/>
    <w:rsid w:val="007D2BA5"/>
    <w:rsid w:val="007D2F0D"/>
    <w:rsid w:val="007E3128"/>
    <w:rsid w:val="007E625C"/>
    <w:rsid w:val="007E70E5"/>
    <w:rsid w:val="007E7ABA"/>
    <w:rsid w:val="007F1A20"/>
    <w:rsid w:val="007F4BBB"/>
    <w:rsid w:val="007F6F96"/>
    <w:rsid w:val="0080110F"/>
    <w:rsid w:val="00803D9C"/>
    <w:rsid w:val="008058F7"/>
    <w:rsid w:val="00811A22"/>
    <w:rsid w:val="00816144"/>
    <w:rsid w:val="008173E8"/>
    <w:rsid w:val="00817D9F"/>
    <w:rsid w:val="008257A3"/>
    <w:rsid w:val="00825D77"/>
    <w:rsid w:val="00830C60"/>
    <w:rsid w:val="00831185"/>
    <w:rsid w:val="00834161"/>
    <w:rsid w:val="00834DA5"/>
    <w:rsid w:val="00844A89"/>
    <w:rsid w:val="00844E16"/>
    <w:rsid w:val="00851C27"/>
    <w:rsid w:val="00853289"/>
    <w:rsid w:val="0085348F"/>
    <w:rsid w:val="00855064"/>
    <w:rsid w:val="008562A3"/>
    <w:rsid w:val="0086047B"/>
    <w:rsid w:val="008628B8"/>
    <w:rsid w:val="00864971"/>
    <w:rsid w:val="0086603C"/>
    <w:rsid w:val="008706FE"/>
    <w:rsid w:val="00870E43"/>
    <w:rsid w:val="00871969"/>
    <w:rsid w:val="00871A54"/>
    <w:rsid w:val="00874FEC"/>
    <w:rsid w:val="00885CDE"/>
    <w:rsid w:val="00893B2B"/>
    <w:rsid w:val="00896AA2"/>
    <w:rsid w:val="008A3CEF"/>
    <w:rsid w:val="008A675F"/>
    <w:rsid w:val="008B25C8"/>
    <w:rsid w:val="008B3EDD"/>
    <w:rsid w:val="008C5731"/>
    <w:rsid w:val="008C7C3D"/>
    <w:rsid w:val="008D0CF4"/>
    <w:rsid w:val="008D1DD8"/>
    <w:rsid w:val="008D4343"/>
    <w:rsid w:val="008D4720"/>
    <w:rsid w:val="008D55AB"/>
    <w:rsid w:val="008D5D8F"/>
    <w:rsid w:val="008D79C2"/>
    <w:rsid w:val="008E47FF"/>
    <w:rsid w:val="008E4818"/>
    <w:rsid w:val="008E4C98"/>
    <w:rsid w:val="008E5ACF"/>
    <w:rsid w:val="008E7BA4"/>
    <w:rsid w:val="008F1200"/>
    <w:rsid w:val="008F34B2"/>
    <w:rsid w:val="008F3539"/>
    <w:rsid w:val="00902566"/>
    <w:rsid w:val="00902BE7"/>
    <w:rsid w:val="00903808"/>
    <w:rsid w:val="00904479"/>
    <w:rsid w:val="00904988"/>
    <w:rsid w:val="00906868"/>
    <w:rsid w:val="00907DBF"/>
    <w:rsid w:val="00910B4C"/>
    <w:rsid w:val="00911EB8"/>
    <w:rsid w:val="00912FCC"/>
    <w:rsid w:val="0091360D"/>
    <w:rsid w:val="0091649A"/>
    <w:rsid w:val="00917E14"/>
    <w:rsid w:val="00920ACF"/>
    <w:rsid w:val="0092133B"/>
    <w:rsid w:val="009227FE"/>
    <w:rsid w:val="009230AD"/>
    <w:rsid w:val="00925CFE"/>
    <w:rsid w:val="00930B8B"/>
    <w:rsid w:val="00935D12"/>
    <w:rsid w:val="00936103"/>
    <w:rsid w:val="00940858"/>
    <w:rsid w:val="00940AD7"/>
    <w:rsid w:val="0094136A"/>
    <w:rsid w:val="00943E40"/>
    <w:rsid w:val="00944482"/>
    <w:rsid w:val="00947A2B"/>
    <w:rsid w:val="00953791"/>
    <w:rsid w:val="009538C2"/>
    <w:rsid w:val="00953C49"/>
    <w:rsid w:val="00954F55"/>
    <w:rsid w:val="0095649E"/>
    <w:rsid w:val="00961FD7"/>
    <w:rsid w:val="009659AD"/>
    <w:rsid w:val="00966A19"/>
    <w:rsid w:val="0097276A"/>
    <w:rsid w:val="0097318B"/>
    <w:rsid w:val="00974AE2"/>
    <w:rsid w:val="00980DEC"/>
    <w:rsid w:val="00980EB3"/>
    <w:rsid w:val="0098321D"/>
    <w:rsid w:val="009857C5"/>
    <w:rsid w:val="0098760B"/>
    <w:rsid w:val="00991168"/>
    <w:rsid w:val="00995408"/>
    <w:rsid w:val="009A27C6"/>
    <w:rsid w:val="009A69EB"/>
    <w:rsid w:val="009B095B"/>
    <w:rsid w:val="009B124B"/>
    <w:rsid w:val="009B3D94"/>
    <w:rsid w:val="009B3EB6"/>
    <w:rsid w:val="009B51F4"/>
    <w:rsid w:val="009B5EDF"/>
    <w:rsid w:val="009B77CB"/>
    <w:rsid w:val="009C4D74"/>
    <w:rsid w:val="009C5DB8"/>
    <w:rsid w:val="009D24B0"/>
    <w:rsid w:val="009D4902"/>
    <w:rsid w:val="009D4E22"/>
    <w:rsid w:val="009D4FE2"/>
    <w:rsid w:val="009F213D"/>
    <w:rsid w:val="009F73AF"/>
    <w:rsid w:val="00A056A1"/>
    <w:rsid w:val="00A11B30"/>
    <w:rsid w:val="00A13A04"/>
    <w:rsid w:val="00A14A68"/>
    <w:rsid w:val="00A15D37"/>
    <w:rsid w:val="00A22C7F"/>
    <w:rsid w:val="00A31EA0"/>
    <w:rsid w:val="00A32326"/>
    <w:rsid w:val="00A33D8C"/>
    <w:rsid w:val="00A4111F"/>
    <w:rsid w:val="00A43477"/>
    <w:rsid w:val="00A459E5"/>
    <w:rsid w:val="00A47805"/>
    <w:rsid w:val="00A5612E"/>
    <w:rsid w:val="00A60FC6"/>
    <w:rsid w:val="00A626B8"/>
    <w:rsid w:val="00A62EE0"/>
    <w:rsid w:val="00A632AF"/>
    <w:rsid w:val="00A64D8E"/>
    <w:rsid w:val="00A6704D"/>
    <w:rsid w:val="00A70AB0"/>
    <w:rsid w:val="00A80116"/>
    <w:rsid w:val="00A80191"/>
    <w:rsid w:val="00A82393"/>
    <w:rsid w:val="00A84C46"/>
    <w:rsid w:val="00A85B68"/>
    <w:rsid w:val="00A90773"/>
    <w:rsid w:val="00A94A9A"/>
    <w:rsid w:val="00A95012"/>
    <w:rsid w:val="00A96224"/>
    <w:rsid w:val="00A97076"/>
    <w:rsid w:val="00AA2F31"/>
    <w:rsid w:val="00AA76A3"/>
    <w:rsid w:val="00AA7B31"/>
    <w:rsid w:val="00AB358A"/>
    <w:rsid w:val="00AB628E"/>
    <w:rsid w:val="00AB6500"/>
    <w:rsid w:val="00AB6850"/>
    <w:rsid w:val="00AC4D37"/>
    <w:rsid w:val="00AC6998"/>
    <w:rsid w:val="00AD75F2"/>
    <w:rsid w:val="00AE0115"/>
    <w:rsid w:val="00AE088E"/>
    <w:rsid w:val="00AE33F2"/>
    <w:rsid w:val="00AE4382"/>
    <w:rsid w:val="00AE6870"/>
    <w:rsid w:val="00AE70DD"/>
    <w:rsid w:val="00AF6A25"/>
    <w:rsid w:val="00B00F52"/>
    <w:rsid w:val="00B01319"/>
    <w:rsid w:val="00B01AFD"/>
    <w:rsid w:val="00B01D21"/>
    <w:rsid w:val="00B07E62"/>
    <w:rsid w:val="00B101C3"/>
    <w:rsid w:val="00B115A3"/>
    <w:rsid w:val="00B177FD"/>
    <w:rsid w:val="00B20D48"/>
    <w:rsid w:val="00B271BF"/>
    <w:rsid w:val="00B30495"/>
    <w:rsid w:val="00B32AD4"/>
    <w:rsid w:val="00B33A68"/>
    <w:rsid w:val="00B3601A"/>
    <w:rsid w:val="00B36DEF"/>
    <w:rsid w:val="00B4023F"/>
    <w:rsid w:val="00B410CE"/>
    <w:rsid w:val="00B468D0"/>
    <w:rsid w:val="00B50341"/>
    <w:rsid w:val="00B51A24"/>
    <w:rsid w:val="00B53204"/>
    <w:rsid w:val="00B5326D"/>
    <w:rsid w:val="00B54405"/>
    <w:rsid w:val="00B54D4B"/>
    <w:rsid w:val="00B5549E"/>
    <w:rsid w:val="00B55697"/>
    <w:rsid w:val="00B56D2A"/>
    <w:rsid w:val="00B6171A"/>
    <w:rsid w:val="00B64DA4"/>
    <w:rsid w:val="00B65A9D"/>
    <w:rsid w:val="00B65CC5"/>
    <w:rsid w:val="00B71112"/>
    <w:rsid w:val="00B72E37"/>
    <w:rsid w:val="00B74365"/>
    <w:rsid w:val="00B74409"/>
    <w:rsid w:val="00B75A08"/>
    <w:rsid w:val="00B75DA8"/>
    <w:rsid w:val="00B779C4"/>
    <w:rsid w:val="00B83005"/>
    <w:rsid w:val="00B90D13"/>
    <w:rsid w:val="00B93CFD"/>
    <w:rsid w:val="00B952EE"/>
    <w:rsid w:val="00B95E4D"/>
    <w:rsid w:val="00BA1687"/>
    <w:rsid w:val="00BA171C"/>
    <w:rsid w:val="00BA2222"/>
    <w:rsid w:val="00BA5427"/>
    <w:rsid w:val="00BA6CCD"/>
    <w:rsid w:val="00BB0AC0"/>
    <w:rsid w:val="00BB2E68"/>
    <w:rsid w:val="00BB5E93"/>
    <w:rsid w:val="00BB65BE"/>
    <w:rsid w:val="00BC1CE5"/>
    <w:rsid w:val="00BC2DA4"/>
    <w:rsid w:val="00BC50F5"/>
    <w:rsid w:val="00BC7B0B"/>
    <w:rsid w:val="00BD244A"/>
    <w:rsid w:val="00BD46EA"/>
    <w:rsid w:val="00BD4916"/>
    <w:rsid w:val="00BE17F2"/>
    <w:rsid w:val="00BE410C"/>
    <w:rsid w:val="00BE6C2A"/>
    <w:rsid w:val="00BF53D6"/>
    <w:rsid w:val="00BF710B"/>
    <w:rsid w:val="00C02A05"/>
    <w:rsid w:val="00C046FA"/>
    <w:rsid w:val="00C06B97"/>
    <w:rsid w:val="00C101E6"/>
    <w:rsid w:val="00C165FA"/>
    <w:rsid w:val="00C17E32"/>
    <w:rsid w:val="00C234F9"/>
    <w:rsid w:val="00C268EE"/>
    <w:rsid w:val="00C27BBB"/>
    <w:rsid w:val="00C339A5"/>
    <w:rsid w:val="00C352C1"/>
    <w:rsid w:val="00C43336"/>
    <w:rsid w:val="00C47FA7"/>
    <w:rsid w:val="00C55D39"/>
    <w:rsid w:val="00C619EE"/>
    <w:rsid w:val="00C637B1"/>
    <w:rsid w:val="00C6610E"/>
    <w:rsid w:val="00C70A44"/>
    <w:rsid w:val="00C7148F"/>
    <w:rsid w:val="00C74030"/>
    <w:rsid w:val="00C7541C"/>
    <w:rsid w:val="00C76B4B"/>
    <w:rsid w:val="00C7712A"/>
    <w:rsid w:val="00C77D4E"/>
    <w:rsid w:val="00C80729"/>
    <w:rsid w:val="00C8318D"/>
    <w:rsid w:val="00C84F13"/>
    <w:rsid w:val="00C8548A"/>
    <w:rsid w:val="00C91876"/>
    <w:rsid w:val="00C9457C"/>
    <w:rsid w:val="00C958EF"/>
    <w:rsid w:val="00C9605C"/>
    <w:rsid w:val="00C961DE"/>
    <w:rsid w:val="00C972E8"/>
    <w:rsid w:val="00CA245B"/>
    <w:rsid w:val="00CA4176"/>
    <w:rsid w:val="00CA7F7D"/>
    <w:rsid w:val="00CB0874"/>
    <w:rsid w:val="00CB1F87"/>
    <w:rsid w:val="00CB2CD3"/>
    <w:rsid w:val="00CB4C30"/>
    <w:rsid w:val="00CB6A1D"/>
    <w:rsid w:val="00CC0390"/>
    <w:rsid w:val="00CC727E"/>
    <w:rsid w:val="00CD1AA2"/>
    <w:rsid w:val="00CD5736"/>
    <w:rsid w:val="00CD7EC0"/>
    <w:rsid w:val="00CE2915"/>
    <w:rsid w:val="00CE2EAF"/>
    <w:rsid w:val="00CE6A61"/>
    <w:rsid w:val="00CF0853"/>
    <w:rsid w:val="00CF2420"/>
    <w:rsid w:val="00CF2A30"/>
    <w:rsid w:val="00CF30D3"/>
    <w:rsid w:val="00CF48A4"/>
    <w:rsid w:val="00CF5167"/>
    <w:rsid w:val="00CF53BE"/>
    <w:rsid w:val="00CF6ED6"/>
    <w:rsid w:val="00CF72B3"/>
    <w:rsid w:val="00D00255"/>
    <w:rsid w:val="00D01B88"/>
    <w:rsid w:val="00D0769C"/>
    <w:rsid w:val="00D07E4F"/>
    <w:rsid w:val="00D123DF"/>
    <w:rsid w:val="00D12431"/>
    <w:rsid w:val="00D13348"/>
    <w:rsid w:val="00D172FD"/>
    <w:rsid w:val="00D26076"/>
    <w:rsid w:val="00D30DFB"/>
    <w:rsid w:val="00D312A3"/>
    <w:rsid w:val="00D36140"/>
    <w:rsid w:val="00D40A2F"/>
    <w:rsid w:val="00D414E4"/>
    <w:rsid w:val="00D4234C"/>
    <w:rsid w:val="00D42B5E"/>
    <w:rsid w:val="00D43E90"/>
    <w:rsid w:val="00D442B1"/>
    <w:rsid w:val="00D4516A"/>
    <w:rsid w:val="00D55C43"/>
    <w:rsid w:val="00D564DA"/>
    <w:rsid w:val="00D568C7"/>
    <w:rsid w:val="00D56D07"/>
    <w:rsid w:val="00D57BB5"/>
    <w:rsid w:val="00D62E16"/>
    <w:rsid w:val="00D6350E"/>
    <w:rsid w:val="00D64157"/>
    <w:rsid w:val="00D6428A"/>
    <w:rsid w:val="00D65ABF"/>
    <w:rsid w:val="00D66327"/>
    <w:rsid w:val="00D667F9"/>
    <w:rsid w:val="00D66BC5"/>
    <w:rsid w:val="00D67649"/>
    <w:rsid w:val="00D7022C"/>
    <w:rsid w:val="00D70271"/>
    <w:rsid w:val="00D704F7"/>
    <w:rsid w:val="00D74741"/>
    <w:rsid w:val="00D76067"/>
    <w:rsid w:val="00D77F24"/>
    <w:rsid w:val="00D81D5D"/>
    <w:rsid w:val="00D82563"/>
    <w:rsid w:val="00D8378A"/>
    <w:rsid w:val="00D87514"/>
    <w:rsid w:val="00D90D1B"/>
    <w:rsid w:val="00D912C1"/>
    <w:rsid w:val="00D91BB2"/>
    <w:rsid w:val="00D96CD5"/>
    <w:rsid w:val="00DA16C4"/>
    <w:rsid w:val="00DA1E0E"/>
    <w:rsid w:val="00DA2869"/>
    <w:rsid w:val="00DA3125"/>
    <w:rsid w:val="00DB0A0C"/>
    <w:rsid w:val="00DB0B43"/>
    <w:rsid w:val="00DB1DEF"/>
    <w:rsid w:val="00DB33BC"/>
    <w:rsid w:val="00DB3469"/>
    <w:rsid w:val="00DB3E18"/>
    <w:rsid w:val="00DC0518"/>
    <w:rsid w:val="00DC17BF"/>
    <w:rsid w:val="00DC1E0A"/>
    <w:rsid w:val="00DC221A"/>
    <w:rsid w:val="00DC2E11"/>
    <w:rsid w:val="00DC3675"/>
    <w:rsid w:val="00DC3C4F"/>
    <w:rsid w:val="00DC6AF3"/>
    <w:rsid w:val="00DD65AF"/>
    <w:rsid w:val="00DD689F"/>
    <w:rsid w:val="00DD6FF3"/>
    <w:rsid w:val="00DE2ECA"/>
    <w:rsid w:val="00DE49D5"/>
    <w:rsid w:val="00DE4AB7"/>
    <w:rsid w:val="00DE7BEB"/>
    <w:rsid w:val="00DF2010"/>
    <w:rsid w:val="00DF3D4A"/>
    <w:rsid w:val="00DF4339"/>
    <w:rsid w:val="00DF76CA"/>
    <w:rsid w:val="00DF7E14"/>
    <w:rsid w:val="00E05346"/>
    <w:rsid w:val="00E06F30"/>
    <w:rsid w:val="00E143D7"/>
    <w:rsid w:val="00E166EB"/>
    <w:rsid w:val="00E17B90"/>
    <w:rsid w:val="00E22553"/>
    <w:rsid w:val="00E2525B"/>
    <w:rsid w:val="00E309BE"/>
    <w:rsid w:val="00E3249B"/>
    <w:rsid w:val="00E32BCB"/>
    <w:rsid w:val="00E35A70"/>
    <w:rsid w:val="00E4044A"/>
    <w:rsid w:val="00E43B1B"/>
    <w:rsid w:val="00E447D7"/>
    <w:rsid w:val="00E46139"/>
    <w:rsid w:val="00E500BE"/>
    <w:rsid w:val="00E6033D"/>
    <w:rsid w:val="00E63235"/>
    <w:rsid w:val="00E6728F"/>
    <w:rsid w:val="00E67316"/>
    <w:rsid w:val="00E67C3C"/>
    <w:rsid w:val="00E729D2"/>
    <w:rsid w:val="00E73765"/>
    <w:rsid w:val="00E73B97"/>
    <w:rsid w:val="00E83573"/>
    <w:rsid w:val="00E84897"/>
    <w:rsid w:val="00E856D3"/>
    <w:rsid w:val="00E8626D"/>
    <w:rsid w:val="00E8795D"/>
    <w:rsid w:val="00E90869"/>
    <w:rsid w:val="00E914DA"/>
    <w:rsid w:val="00E938CE"/>
    <w:rsid w:val="00E941F3"/>
    <w:rsid w:val="00E9657C"/>
    <w:rsid w:val="00E97CA5"/>
    <w:rsid w:val="00EA133A"/>
    <w:rsid w:val="00EA4292"/>
    <w:rsid w:val="00EA75B7"/>
    <w:rsid w:val="00EB0978"/>
    <w:rsid w:val="00EB0ABD"/>
    <w:rsid w:val="00EB0FF4"/>
    <w:rsid w:val="00EB4E62"/>
    <w:rsid w:val="00EB5936"/>
    <w:rsid w:val="00EC091C"/>
    <w:rsid w:val="00EC31FE"/>
    <w:rsid w:val="00EC6096"/>
    <w:rsid w:val="00EC6558"/>
    <w:rsid w:val="00ED48E7"/>
    <w:rsid w:val="00EE4341"/>
    <w:rsid w:val="00EE4563"/>
    <w:rsid w:val="00EE5DA1"/>
    <w:rsid w:val="00EE7144"/>
    <w:rsid w:val="00EF5CC3"/>
    <w:rsid w:val="00F01D98"/>
    <w:rsid w:val="00F0268D"/>
    <w:rsid w:val="00F05982"/>
    <w:rsid w:val="00F0682D"/>
    <w:rsid w:val="00F128CF"/>
    <w:rsid w:val="00F16E4E"/>
    <w:rsid w:val="00F1732E"/>
    <w:rsid w:val="00F17928"/>
    <w:rsid w:val="00F20016"/>
    <w:rsid w:val="00F208AB"/>
    <w:rsid w:val="00F210ED"/>
    <w:rsid w:val="00F22288"/>
    <w:rsid w:val="00F24E7F"/>
    <w:rsid w:val="00F25CF8"/>
    <w:rsid w:val="00F30ED0"/>
    <w:rsid w:val="00F32EEE"/>
    <w:rsid w:val="00F33091"/>
    <w:rsid w:val="00F336EB"/>
    <w:rsid w:val="00F36474"/>
    <w:rsid w:val="00F407FE"/>
    <w:rsid w:val="00F42C5B"/>
    <w:rsid w:val="00F435C0"/>
    <w:rsid w:val="00F46ED0"/>
    <w:rsid w:val="00F52621"/>
    <w:rsid w:val="00F52F0A"/>
    <w:rsid w:val="00F53267"/>
    <w:rsid w:val="00F56CD6"/>
    <w:rsid w:val="00F6221B"/>
    <w:rsid w:val="00F626FB"/>
    <w:rsid w:val="00F62778"/>
    <w:rsid w:val="00F64DDA"/>
    <w:rsid w:val="00F6781E"/>
    <w:rsid w:val="00F715FE"/>
    <w:rsid w:val="00F726F0"/>
    <w:rsid w:val="00F76085"/>
    <w:rsid w:val="00F80BA7"/>
    <w:rsid w:val="00F813ED"/>
    <w:rsid w:val="00F85F67"/>
    <w:rsid w:val="00F87B31"/>
    <w:rsid w:val="00F901A6"/>
    <w:rsid w:val="00F905AE"/>
    <w:rsid w:val="00F91668"/>
    <w:rsid w:val="00F94B0D"/>
    <w:rsid w:val="00F97844"/>
    <w:rsid w:val="00FA2A7C"/>
    <w:rsid w:val="00FA5516"/>
    <w:rsid w:val="00FA6B41"/>
    <w:rsid w:val="00FA6E01"/>
    <w:rsid w:val="00FA7538"/>
    <w:rsid w:val="00FB3A6A"/>
    <w:rsid w:val="00FC1A73"/>
    <w:rsid w:val="00FC1CA9"/>
    <w:rsid w:val="00FC2DF3"/>
    <w:rsid w:val="00FC35CA"/>
    <w:rsid w:val="00FC3618"/>
    <w:rsid w:val="00FC541E"/>
    <w:rsid w:val="00FD2948"/>
    <w:rsid w:val="00FD2E9D"/>
    <w:rsid w:val="00FD38AB"/>
    <w:rsid w:val="00FD4B5B"/>
    <w:rsid w:val="00FD4F54"/>
    <w:rsid w:val="00FD6178"/>
    <w:rsid w:val="00FD6AC9"/>
    <w:rsid w:val="00FE0A87"/>
    <w:rsid w:val="00FE128F"/>
    <w:rsid w:val="00FE2EC3"/>
    <w:rsid w:val="00FE73DD"/>
    <w:rsid w:val="00FF193E"/>
    <w:rsid w:val="00FF351B"/>
    <w:rsid w:val="00FF3566"/>
    <w:rsid w:val="00FF465B"/>
    <w:rsid w:val="00FF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90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868"/>
    <w:pPr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1">
    <w:name w:val="heading 1"/>
    <w:aliases w:val="(Раздела),(Раздела)1,Head 1"/>
    <w:basedOn w:val="a"/>
    <w:next w:val="a"/>
    <w:link w:val="11"/>
    <w:qFormat/>
    <w:rsid w:val="00B75DA8"/>
    <w:pPr>
      <w:keepNext/>
      <w:spacing w:before="240" w:after="6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75D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B75D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Раздела) Знак,(Раздела)1 Знак,Head 1 Знак"/>
    <w:basedOn w:val="a0"/>
    <w:rsid w:val="00B75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75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75D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"/>
    <w:basedOn w:val="a0"/>
    <w:link w:val="40"/>
    <w:uiPriority w:val="9"/>
    <w:semiHidden/>
    <w:rsid w:val="00B75D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125">
    <w:name w:val="Стиль Первая строка:  125 см"/>
    <w:basedOn w:val="a"/>
    <w:autoRedefine/>
    <w:uiPriority w:val="99"/>
    <w:rsid w:val="00B75DA8"/>
    <w:pPr>
      <w:widowControl w:val="0"/>
      <w:suppressAutoHyphens/>
      <w:ind w:firstLine="709"/>
    </w:pPr>
    <w:rPr>
      <w:sz w:val="24"/>
      <w:szCs w:val="24"/>
      <w:lang w:eastAsia="en-US"/>
    </w:rPr>
  </w:style>
  <w:style w:type="table" w:styleId="a3">
    <w:name w:val="Table Grid"/>
    <w:basedOn w:val="a1"/>
    <w:uiPriority w:val="59"/>
    <w:rsid w:val="00B75DA8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5D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B75D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5DA8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75DA8"/>
    <w:rPr>
      <w:rFonts w:ascii="Tahoma" w:eastAsia="Calibri" w:hAnsi="Tahoma" w:cs="Tahoma"/>
      <w:sz w:val="16"/>
      <w:szCs w:val="16"/>
      <w:lang w:eastAsia="en-US"/>
    </w:rPr>
  </w:style>
  <w:style w:type="character" w:styleId="a8">
    <w:name w:val="FollowedHyperlink"/>
    <w:basedOn w:val="a0"/>
    <w:uiPriority w:val="99"/>
    <w:semiHidden/>
    <w:unhideWhenUsed/>
    <w:rsid w:val="00B75DA8"/>
    <w:rPr>
      <w:color w:val="800080" w:themeColor="followedHyperlink"/>
      <w:u w:val="single"/>
    </w:rPr>
  </w:style>
  <w:style w:type="character" w:customStyle="1" w:styleId="11">
    <w:name w:val="Заголовок 1 Знак1"/>
    <w:aliases w:val="(Раздела) Знак1,(Раздела)1 Знак1,Head 1 Знак1"/>
    <w:basedOn w:val="a0"/>
    <w:link w:val="1"/>
    <w:locked/>
    <w:rsid w:val="00B75DA8"/>
    <w:rPr>
      <w:rFonts w:ascii="Times New Roman" w:hAnsi="Times New Roman" w:cs="Times New Roman"/>
      <w:kern w:val="28"/>
      <w:sz w:val="36"/>
      <w:szCs w:val="36"/>
    </w:rPr>
  </w:style>
  <w:style w:type="paragraph" w:styleId="HTML">
    <w:name w:val="HTML Preformatted"/>
    <w:basedOn w:val="a"/>
    <w:link w:val="HTML1"/>
    <w:uiPriority w:val="99"/>
    <w:unhideWhenUsed/>
    <w:rsid w:val="00B75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B75DA8"/>
    <w:rPr>
      <w:rFonts w:ascii="Consolas" w:hAnsi="Consolas" w:cs="Consolas"/>
      <w:sz w:val="20"/>
      <w:szCs w:val="20"/>
    </w:rPr>
  </w:style>
  <w:style w:type="paragraph" w:styleId="a9">
    <w:name w:val="Normal (Web)"/>
    <w:basedOn w:val="a"/>
    <w:uiPriority w:val="99"/>
    <w:unhideWhenUsed/>
    <w:rsid w:val="00B75DA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75D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75DA8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75D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B75DA8"/>
    <w:rPr>
      <w:rFonts w:ascii="Times New Roman" w:hAnsi="Times New Roman" w:cs="Times New Roman"/>
      <w:sz w:val="24"/>
      <w:szCs w:val="24"/>
    </w:rPr>
  </w:style>
  <w:style w:type="paragraph" w:styleId="ae">
    <w:name w:val="Title"/>
    <w:basedOn w:val="a"/>
    <w:link w:val="af"/>
    <w:uiPriority w:val="10"/>
    <w:qFormat/>
    <w:rsid w:val="00B75DA8"/>
    <w:pPr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rsid w:val="00B75D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"/>
    <w:basedOn w:val="a"/>
    <w:link w:val="12"/>
    <w:unhideWhenUsed/>
    <w:rsid w:val="00B75DA8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rsid w:val="00B75DA8"/>
  </w:style>
  <w:style w:type="character" w:customStyle="1" w:styleId="af2">
    <w:name w:val="Абзац списка Знак"/>
    <w:link w:val="af3"/>
    <w:uiPriority w:val="99"/>
    <w:locked/>
    <w:rsid w:val="00B75DA8"/>
    <w:rPr>
      <w:rFonts w:ascii="SimSun" w:hAnsi="SimSun"/>
      <w:sz w:val="24"/>
      <w:szCs w:val="24"/>
    </w:rPr>
  </w:style>
  <w:style w:type="paragraph" w:styleId="af3">
    <w:name w:val="List Paragraph"/>
    <w:basedOn w:val="a"/>
    <w:link w:val="af2"/>
    <w:uiPriority w:val="99"/>
    <w:qFormat/>
    <w:rsid w:val="00B75DA8"/>
    <w:pPr>
      <w:ind w:left="720"/>
    </w:pPr>
    <w:rPr>
      <w:rFonts w:ascii="SimSun" w:hAnsi="SimSun"/>
      <w:sz w:val="24"/>
      <w:szCs w:val="24"/>
    </w:rPr>
  </w:style>
  <w:style w:type="paragraph" w:customStyle="1" w:styleId="Standard">
    <w:name w:val="Standard"/>
    <w:rsid w:val="00B75DA8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customStyle="1" w:styleId="ConsPlusNonformat">
    <w:name w:val="ConsPlusNonformat"/>
    <w:uiPriority w:val="99"/>
    <w:rsid w:val="00B75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0">
    <w:name w:val="Второй уровень (1.1.)"/>
    <w:basedOn w:val="1"/>
    <w:uiPriority w:val="99"/>
    <w:rsid w:val="00B75DA8"/>
    <w:pPr>
      <w:keepNext w:val="0"/>
      <w:spacing w:before="0" w:after="200"/>
      <w:ind w:left="709" w:hanging="709"/>
      <w:jc w:val="both"/>
    </w:pPr>
    <w:rPr>
      <w:rFonts w:eastAsia="Calibri"/>
      <w:kern w:val="0"/>
      <w:sz w:val="24"/>
      <w:szCs w:val="24"/>
      <w:lang w:eastAsia="en-US"/>
    </w:rPr>
  </w:style>
  <w:style w:type="paragraph" w:customStyle="1" w:styleId="western">
    <w:name w:val="western"/>
    <w:basedOn w:val="a"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next w:val="a"/>
    <w:rsid w:val="00B75DA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B75DA8"/>
    <w:rPr>
      <w:rFonts w:ascii="Courier New" w:hAnsi="Courier New" w:cs="Courier New"/>
      <w:sz w:val="20"/>
      <w:szCs w:val="20"/>
    </w:rPr>
  </w:style>
  <w:style w:type="character" w:customStyle="1" w:styleId="12">
    <w:name w:val="Основной текст Знак1"/>
    <w:basedOn w:val="a0"/>
    <w:link w:val="af0"/>
    <w:locked/>
    <w:rsid w:val="00B75DA8"/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a0"/>
    <w:rsid w:val="00B75DA8"/>
  </w:style>
  <w:style w:type="character" w:customStyle="1" w:styleId="mwbold">
    <w:name w:val="mw__bold"/>
    <w:basedOn w:val="a0"/>
    <w:rsid w:val="00B75DA8"/>
  </w:style>
  <w:style w:type="table" w:customStyle="1" w:styleId="13">
    <w:name w:val="Сетка таблицы1"/>
    <w:basedOn w:val="a1"/>
    <w:uiPriority w:val="59"/>
    <w:rsid w:val="00B75DA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bullet1gif">
    <w:name w:val="conspluscell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bullet3gif">
    <w:name w:val="conspluscellbullet3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bullet1gif">
    <w:name w:val="western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bullet2gif">
    <w:name w:val="western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bullet3gif">
    <w:name w:val="westernbullet3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bullet1gif">
    <w:name w:val="standard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bullet2gif">
    <w:name w:val="standard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bullet3gif">
    <w:name w:val="standardbullet3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spacingbullet1gif">
    <w:name w:val="msonospacingbullet1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spacingbullet3gif">
    <w:name w:val="msonospacingbullet3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msonospacingbullet2gif">
    <w:name w:val="msonospacing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bullet2gif">
    <w:name w:val="conspluscellbullet2.gif"/>
    <w:basedOn w:val="a"/>
    <w:uiPriority w:val="99"/>
    <w:semiHidden/>
    <w:rsid w:val="00B75DA8"/>
    <w:pPr>
      <w:spacing w:before="100" w:beforeAutospacing="1" w:after="100" w:afterAutospacing="1"/>
    </w:pPr>
    <w:rPr>
      <w:sz w:val="24"/>
      <w:szCs w:val="24"/>
    </w:rPr>
  </w:style>
  <w:style w:type="numbering" w:customStyle="1" w:styleId="WW8Num10">
    <w:name w:val="WW8Num10"/>
    <w:rsid w:val="00B75DA8"/>
    <w:pPr>
      <w:numPr>
        <w:numId w:val="2"/>
      </w:numPr>
    </w:pPr>
  </w:style>
  <w:style w:type="paragraph" w:customStyle="1" w:styleId="ConsPlusNormal">
    <w:name w:val="ConsPlusNormal"/>
    <w:link w:val="ConsPlusNormal0"/>
    <w:rsid w:val="00B75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75D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bsatz-Standardschriftart">
    <w:name w:val="Absatz-Standardschriftart"/>
    <w:rsid w:val="00874FEC"/>
  </w:style>
  <w:style w:type="character" w:customStyle="1" w:styleId="WW-Absatz-Standardschriftart">
    <w:name w:val="WW-Absatz-Standardschriftart"/>
    <w:rsid w:val="00874FEC"/>
  </w:style>
  <w:style w:type="character" w:customStyle="1" w:styleId="WW-Absatz-Standardschriftart1">
    <w:name w:val="WW-Absatz-Standardschriftart1"/>
    <w:rsid w:val="00874FEC"/>
  </w:style>
  <w:style w:type="character" w:customStyle="1" w:styleId="14">
    <w:name w:val="Основной шрифт абзаца1"/>
    <w:rsid w:val="00874FEC"/>
  </w:style>
  <w:style w:type="character" w:customStyle="1" w:styleId="af4">
    <w:name w:val="Символ нумерации"/>
    <w:rsid w:val="00874FEC"/>
  </w:style>
  <w:style w:type="paragraph" w:customStyle="1" w:styleId="15">
    <w:name w:val="Заголовок1"/>
    <w:basedOn w:val="a"/>
    <w:next w:val="af0"/>
    <w:rsid w:val="00874FE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5">
    <w:name w:val="List"/>
    <w:basedOn w:val="af0"/>
    <w:rsid w:val="00874FEC"/>
    <w:pPr>
      <w:suppressAutoHyphens/>
    </w:pPr>
    <w:rPr>
      <w:rFonts w:cs="Tahoma"/>
      <w:szCs w:val="20"/>
      <w:lang w:eastAsia="ar-SA"/>
    </w:rPr>
  </w:style>
  <w:style w:type="paragraph" w:customStyle="1" w:styleId="16">
    <w:name w:val="Название1"/>
    <w:basedOn w:val="a"/>
    <w:rsid w:val="00874FEC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874FEC"/>
    <w:pPr>
      <w:suppressLineNumbers/>
      <w:suppressAutoHyphens/>
    </w:pPr>
    <w:rPr>
      <w:rFonts w:cs="Tahoma"/>
      <w:sz w:val="24"/>
      <w:szCs w:val="20"/>
      <w:lang w:eastAsia="ar-SA"/>
    </w:rPr>
  </w:style>
  <w:style w:type="paragraph" w:customStyle="1" w:styleId="af6">
    <w:name w:val="Содержимое таблицы"/>
    <w:basedOn w:val="a"/>
    <w:rsid w:val="00874FEC"/>
    <w:pPr>
      <w:suppressLineNumbers/>
      <w:suppressAutoHyphens/>
    </w:pPr>
    <w:rPr>
      <w:sz w:val="24"/>
      <w:szCs w:val="20"/>
      <w:lang w:eastAsia="ar-SA"/>
    </w:rPr>
  </w:style>
  <w:style w:type="paragraph" w:customStyle="1" w:styleId="af7">
    <w:name w:val="Заголовок таблицы"/>
    <w:basedOn w:val="af6"/>
    <w:rsid w:val="00874FEC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874FE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af8">
    <w:name w:val="Основной текст + Полужирный"/>
    <w:rsid w:val="00874FEC"/>
    <w:rPr>
      <w:rFonts w:cs="Times New Roman"/>
      <w:b/>
      <w:bCs/>
      <w:sz w:val="23"/>
      <w:szCs w:val="23"/>
    </w:rPr>
  </w:style>
  <w:style w:type="character" w:customStyle="1" w:styleId="af9">
    <w:name w:val="Гипертекстовая ссылка"/>
    <w:rsid w:val="00874FEC"/>
    <w:rPr>
      <w:color w:val="008000"/>
    </w:rPr>
  </w:style>
  <w:style w:type="numbering" w:customStyle="1" w:styleId="WW8Num9">
    <w:name w:val="WW8Num9"/>
    <w:basedOn w:val="a2"/>
    <w:rsid w:val="00874FEC"/>
    <w:pPr>
      <w:numPr>
        <w:numId w:val="3"/>
      </w:numPr>
    </w:pPr>
  </w:style>
  <w:style w:type="paragraph" w:customStyle="1" w:styleId="4">
    <w:name w:val="4. Текст"/>
    <w:basedOn w:val="afa"/>
    <w:link w:val="42"/>
    <w:autoRedefine/>
    <w:uiPriority w:val="99"/>
    <w:rsid w:val="00874FEC"/>
    <w:pPr>
      <w:widowControl w:val="0"/>
      <w:numPr>
        <w:numId w:val="4"/>
      </w:numPr>
      <w:tabs>
        <w:tab w:val="left" w:pos="993"/>
      </w:tabs>
      <w:suppressAutoHyphens w:val="0"/>
      <w:ind w:left="0" w:firstLine="0"/>
    </w:pPr>
    <w:rPr>
      <w:rFonts w:eastAsiaTheme="minorEastAsia"/>
      <w:sz w:val="28"/>
      <w:szCs w:val="28"/>
      <w:lang w:eastAsia="ru-RU"/>
    </w:rPr>
  </w:style>
  <w:style w:type="character" w:customStyle="1" w:styleId="42">
    <w:name w:val="4. Текст Знак"/>
    <w:link w:val="4"/>
    <w:uiPriority w:val="99"/>
    <w:locked/>
    <w:rsid w:val="00874FEC"/>
    <w:rPr>
      <w:rFonts w:ascii="Times New Roman" w:hAnsi="Times New Roman" w:cs="Times New Roman"/>
      <w:sz w:val="28"/>
      <w:szCs w:val="28"/>
    </w:rPr>
  </w:style>
  <w:style w:type="paragraph" w:styleId="afa">
    <w:name w:val="annotation text"/>
    <w:basedOn w:val="a"/>
    <w:link w:val="afb"/>
    <w:uiPriority w:val="99"/>
    <w:semiHidden/>
    <w:unhideWhenUsed/>
    <w:rsid w:val="00874FEC"/>
    <w:pPr>
      <w:suppressAutoHyphens/>
    </w:pPr>
    <w:rPr>
      <w:sz w:val="20"/>
      <w:szCs w:val="20"/>
      <w:lang w:eastAsia="ar-S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74F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Заголовок2"/>
    <w:basedOn w:val="a"/>
    <w:next w:val="af0"/>
    <w:rsid w:val="00853289"/>
    <w:pPr>
      <w:keepNext/>
      <w:suppressAutoHyphens/>
      <w:autoSpaceDE/>
      <w:autoSpaceDN/>
      <w:adjustRightInd/>
      <w:spacing w:before="240" w:after="120"/>
      <w:contextualSpacing w:val="0"/>
      <w:jc w:val="left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8">
    <w:name w:val="Нет списка1"/>
    <w:next w:val="a2"/>
    <w:uiPriority w:val="99"/>
    <w:semiHidden/>
    <w:unhideWhenUsed/>
    <w:rsid w:val="001A431C"/>
  </w:style>
  <w:style w:type="table" w:customStyle="1" w:styleId="22">
    <w:name w:val="Сетка таблицы2"/>
    <w:basedOn w:val="a1"/>
    <w:next w:val="a3"/>
    <w:uiPriority w:val="59"/>
    <w:rsid w:val="001A431C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rsid w:val="001A431C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103D57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left"/>
    </w:pPr>
    <w:rPr>
      <w:sz w:val="24"/>
      <w:szCs w:val="24"/>
    </w:rPr>
  </w:style>
  <w:style w:type="paragraph" w:customStyle="1" w:styleId="xl71">
    <w:name w:val="xl71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left"/>
    </w:pPr>
    <w:rPr>
      <w:sz w:val="24"/>
      <w:szCs w:val="24"/>
    </w:rPr>
  </w:style>
  <w:style w:type="paragraph" w:customStyle="1" w:styleId="xl72">
    <w:name w:val="xl72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72BC3"/>
    <w:pP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72BC3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72B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72BC3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72B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72BC3"/>
    <w:pPr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072BC3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072BC3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072BC3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072BC3"/>
    <w:pPr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072BC3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72BC3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72BC3"/>
    <w:pPr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072BC3"/>
    <w:pPr>
      <w:pBdr>
        <w:left w:val="single" w:sz="4" w:space="0" w:color="auto"/>
        <w:right w:val="single" w:sz="4" w:space="0" w:color="auto"/>
      </w:pBdr>
      <w:shd w:val="clear" w:color="FFFFFF" w:fill="FFFFFF"/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072BC3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072BC3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072BC3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072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072BC3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072BC3"/>
    <w:pPr>
      <w:pBdr>
        <w:top w:val="single" w:sz="4" w:space="0" w:color="000000"/>
        <w:lef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072BC3"/>
    <w:pPr>
      <w:pBdr>
        <w:top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072BC3"/>
    <w:pPr>
      <w:pBdr>
        <w:top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072BC3"/>
    <w:pPr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072BC3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"/>
    <w:rsid w:val="00072BC3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072BC3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072B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072BC3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072BC3"/>
    <w:pPr>
      <w:pBdr>
        <w:lef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072BC3"/>
    <w:pP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072BC3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072B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7">
    <w:name w:val="Основной текст7"/>
    <w:basedOn w:val="a"/>
    <w:rsid w:val="00EE5DA1"/>
    <w:pPr>
      <w:shd w:val="clear" w:color="auto" w:fill="FFFFFF"/>
      <w:suppressAutoHyphens/>
      <w:autoSpaceDE/>
      <w:autoSpaceDN/>
      <w:adjustRightInd/>
      <w:spacing w:before="600" w:after="720" w:line="0" w:lineRule="atLeast"/>
      <w:ind w:hanging="540"/>
      <w:contextualSpacing w:val="0"/>
      <w:jc w:val="left"/>
    </w:pPr>
    <w:rPr>
      <w:sz w:val="28"/>
      <w:szCs w:val="28"/>
      <w:lang w:eastAsia="zh-CN"/>
    </w:rPr>
  </w:style>
  <w:style w:type="paragraph" w:customStyle="1" w:styleId="xl154">
    <w:name w:val="xl154"/>
    <w:basedOn w:val="a"/>
    <w:rsid w:val="00C339A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C339A5"/>
    <w:pPr>
      <w:pBdr>
        <w:top w:val="single" w:sz="4" w:space="0" w:color="000000"/>
        <w:lef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C339A5"/>
    <w:pPr>
      <w:pBdr>
        <w:top w:val="single" w:sz="4" w:space="0" w:color="000000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C339A5"/>
    <w:pPr>
      <w:pBdr>
        <w:top w:val="single" w:sz="4" w:space="0" w:color="000000"/>
        <w:right w:val="single" w:sz="8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C339A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C339A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C339A5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C339A5"/>
    <w:pPr>
      <w:pBdr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C339A5"/>
    <w:pPr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C339A5"/>
    <w:pPr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C339A5"/>
    <w:pPr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50883"/>
    <w:rPr>
      <w:sz w:val="16"/>
      <w:szCs w:val="16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650883"/>
    <w:pPr>
      <w:suppressAutoHyphens w:val="0"/>
    </w:pPr>
    <w:rPr>
      <w:b/>
      <w:bCs/>
      <w:lang w:eastAsia="ru-RU"/>
    </w:rPr>
  </w:style>
  <w:style w:type="character" w:customStyle="1" w:styleId="afe">
    <w:name w:val="Тема примечания Знак"/>
    <w:basedOn w:val="afb"/>
    <w:link w:val="afd"/>
    <w:uiPriority w:val="99"/>
    <w:semiHidden/>
    <w:rsid w:val="006508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xl65">
    <w:name w:val="xl65"/>
    <w:basedOn w:val="a"/>
    <w:rsid w:val="00081A6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left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081A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081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81A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81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lef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81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contextualSpacing w:val="0"/>
      <w:jc w:val="left"/>
      <w:textAlignment w:val="center"/>
    </w:pPr>
    <w:rPr>
      <w:b/>
      <w:bCs/>
      <w:sz w:val="24"/>
      <w:szCs w:val="24"/>
    </w:rPr>
  </w:style>
  <w:style w:type="paragraph" w:customStyle="1" w:styleId="Default">
    <w:name w:val="Default"/>
    <w:rsid w:val="00714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a"/>
    <w:rsid w:val="00885CDE"/>
    <w:pPr>
      <w:autoSpaceDE/>
      <w:autoSpaceDN/>
      <w:adjustRightInd/>
      <w:spacing w:before="100" w:beforeAutospacing="1" w:after="100" w:afterAutospacing="1"/>
      <w:contextualSpacing w:val="0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885CDE"/>
    <w:pPr>
      <w:autoSpaceDE/>
      <w:autoSpaceDN/>
      <w:adjustRightInd/>
      <w:spacing w:before="100" w:beforeAutospacing="1" w:after="100" w:afterAutospacing="1"/>
      <w:contextualSpacing w:val="0"/>
      <w:jc w:val="left"/>
    </w:pPr>
    <w:rPr>
      <w:b/>
      <w:bCs/>
      <w:color w:val="000000"/>
      <w:sz w:val="22"/>
      <w:szCs w:val="22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242E3"/>
    <w:rPr>
      <w:color w:val="605E5C"/>
      <w:shd w:val="clear" w:color="auto" w:fill="E1DFDD"/>
    </w:rPr>
  </w:style>
  <w:style w:type="paragraph" w:customStyle="1" w:styleId="aff">
    <w:name w:val="Третий уровень (a)"/>
    <w:basedOn w:val="110"/>
    <w:uiPriority w:val="99"/>
    <w:rsid w:val="00714F21"/>
    <w:pPr>
      <w:numPr>
        <w:ilvl w:val="2"/>
      </w:numPr>
      <w:autoSpaceDE/>
      <w:autoSpaceDN/>
      <w:adjustRightInd/>
      <w:spacing w:before="240"/>
      <w:ind w:left="1497" w:hanging="851"/>
      <w:contextualSpacing w:val="0"/>
    </w:pPr>
  </w:style>
  <w:style w:type="table" w:customStyle="1" w:styleId="31">
    <w:name w:val="Сетка таблицы3"/>
    <w:basedOn w:val="a1"/>
    <w:next w:val="a3"/>
    <w:uiPriority w:val="59"/>
    <w:rsid w:val="00E938CE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note text"/>
    <w:basedOn w:val="a"/>
    <w:link w:val="aff1"/>
    <w:uiPriority w:val="99"/>
    <w:unhideWhenUsed/>
    <w:rsid w:val="00F56CD6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F56CD6"/>
    <w:rPr>
      <w:rFonts w:ascii="Times New Roman" w:eastAsia="Times New Roman" w:hAnsi="Times New Roman" w:cs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F56CD6"/>
    <w:rPr>
      <w:vertAlign w:val="superscript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1A0448"/>
    <w:rPr>
      <w:color w:val="605E5C"/>
      <w:shd w:val="clear" w:color="auto" w:fill="E1DFDD"/>
    </w:rPr>
  </w:style>
  <w:style w:type="numbering" w:customStyle="1" w:styleId="24">
    <w:name w:val="Нет списка2"/>
    <w:next w:val="a2"/>
    <w:uiPriority w:val="99"/>
    <w:semiHidden/>
    <w:unhideWhenUsed/>
    <w:rsid w:val="00743CA8"/>
  </w:style>
  <w:style w:type="paragraph" w:customStyle="1" w:styleId="aff3">
    <w:basedOn w:val="a"/>
    <w:next w:val="a9"/>
    <w:link w:val="aff4"/>
    <w:uiPriority w:val="99"/>
    <w:rsid w:val="00743CA8"/>
    <w:pPr>
      <w:autoSpaceDE/>
      <w:autoSpaceDN/>
      <w:adjustRightInd/>
      <w:spacing w:after="120"/>
      <w:contextualSpacing w:val="0"/>
      <w:jc w:val="left"/>
    </w:pPr>
    <w:rPr>
      <w:sz w:val="32"/>
      <w:szCs w:val="24"/>
    </w:rPr>
  </w:style>
  <w:style w:type="table" w:customStyle="1" w:styleId="43">
    <w:name w:val="Сетка таблицы4"/>
    <w:basedOn w:val="a1"/>
    <w:next w:val="a3"/>
    <w:uiPriority w:val="59"/>
    <w:rsid w:val="00743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ody Text Indent"/>
    <w:basedOn w:val="a"/>
    <w:link w:val="aff6"/>
    <w:uiPriority w:val="99"/>
    <w:unhideWhenUsed/>
    <w:rsid w:val="00743CA8"/>
    <w:pPr>
      <w:autoSpaceDE/>
      <w:autoSpaceDN/>
      <w:adjustRightInd/>
      <w:spacing w:after="120" w:line="276" w:lineRule="auto"/>
      <w:ind w:left="283"/>
      <w:contextualSpacing w:val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743CA8"/>
    <w:rPr>
      <w:rFonts w:ascii="Calibri" w:eastAsia="Times New Roman" w:hAnsi="Calibri" w:cs="Times New Roman"/>
      <w:lang w:eastAsia="en-US"/>
    </w:rPr>
  </w:style>
  <w:style w:type="paragraph" w:customStyle="1" w:styleId="1a">
    <w:name w:val="Текст1"/>
    <w:basedOn w:val="a"/>
    <w:rsid w:val="00743CA8"/>
    <w:pPr>
      <w:suppressAutoHyphens/>
      <w:autoSpaceDE/>
      <w:autoSpaceDN/>
      <w:adjustRightInd/>
      <w:contextualSpacing w:val="0"/>
    </w:pPr>
    <w:rPr>
      <w:rFonts w:ascii="Courier New" w:hAnsi="Courier New" w:cs="Courier New"/>
      <w:sz w:val="20"/>
      <w:szCs w:val="20"/>
      <w:lang w:eastAsia="ar-SA"/>
    </w:rPr>
  </w:style>
  <w:style w:type="table" w:customStyle="1" w:styleId="1b">
    <w:name w:val="Светлая заливка1"/>
    <w:basedOn w:val="a1"/>
    <w:uiPriority w:val="60"/>
    <w:rsid w:val="00743C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33">
    <w:name w:val="Body Text Indent 3"/>
    <w:basedOn w:val="a"/>
    <w:link w:val="34"/>
    <w:uiPriority w:val="99"/>
    <w:semiHidden/>
    <w:unhideWhenUsed/>
    <w:rsid w:val="00743CA8"/>
    <w:pPr>
      <w:autoSpaceDE/>
      <w:autoSpaceDN/>
      <w:adjustRightInd/>
      <w:spacing w:after="120"/>
      <w:ind w:left="283"/>
      <w:contextualSpacing w:val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43CA8"/>
    <w:rPr>
      <w:rFonts w:ascii="Times New Roman" w:eastAsia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rsid w:val="00743CA8"/>
    <w:rPr>
      <w:rFonts w:ascii="Calibri" w:eastAsia="Times New Roman" w:hAnsi="Calibri" w:cs="Calibri"/>
      <w:szCs w:val="20"/>
    </w:rPr>
  </w:style>
  <w:style w:type="paragraph" w:customStyle="1" w:styleId="1c">
    <w:name w:val="Абзац списка1"/>
    <w:basedOn w:val="a"/>
    <w:rsid w:val="00743CA8"/>
    <w:pPr>
      <w:autoSpaceDE/>
      <w:autoSpaceDN/>
      <w:adjustRightInd/>
      <w:ind w:left="720"/>
      <w:jc w:val="left"/>
    </w:pPr>
    <w:rPr>
      <w:rFonts w:eastAsia="Calibri"/>
      <w:sz w:val="24"/>
      <w:szCs w:val="24"/>
    </w:rPr>
  </w:style>
  <w:style w:type="character" w:styleId="aff7">
    <w:name w:val="page number"/>
    <w:basedOn w:val="a0"/>
    <w:rsid w:val="00743CA8"/>
  </w:style>
  <w:style w:type="character" w:styleId="aff8">
    <w:name w:val="Strong"/>
    <w:uiPriority w:val="22"/>
    <w:qFormat/>
    <w:rsid w:val="00743CA8"/>
    <w:rPr>
      <w:b/>
      <w:bCs/>
    </w:rPr>
  </w:style>
  <w:style w:type="character" w:customStyle="1" w:styleId="blk">
    <w:name w:val="blk"/>
    <w:rsid w:val="00743CA8"/>
  </w:style>
  <w:style w:type="character" w:customStyle="1" w:styleId="aff4">
    <w:name w:val="Название Знак"/>
    <w:link w:val="aff3"/>
    <w:uiPriority w:val="99"/>
    <w:rsid w:val="00743CA8"/>
    <w:rPr>
      <w:sz w:val="32"/>
      <w:szCs w:val="24"/>
    </w:rPr>
  </w:style>
  <w:style w:type="table" w:customStyle="1" w:styleId="120">
    <w:name w:val="Сетка таблицы12"/>
    <w:basedOn w:val="a1"/>
    <w:uiPriority w:val="59"/>
    <w:rsid w:val="00743CA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1">
    <w:name w:val="WW8Num101"/>
    <w:rsid w:val="00743CA8"/>
  </w:style>
  <w:style w:type="numbering" w:customStyle="1" w:styleId="WW8Num91">
    <w:name w:val="WW8Num91"/>
    <w:basedOn w:val="a2"/>
    <w:rsid w:val="00743CA8"/>
  </w:style>
  <w:style w:type="numbering" w:customStyle="1" w:styleId="112">
    <w:name w:val="Нет списка11"/>
    <w:next w:val="a2"/>
    <w:uiPriority w:val="99"/>
    <w:semiHidden/>
    <w:unhideWhenUsed/>
    <w:rsid w:val="00743CA8"/>
  </w:style>
  <w:style w:type="table" w:customStyle="1" w:styleId="210">
    <w:name w:val="Сетка таблицы21"/>
    <w:basedOn w:val="a1"/>
    <w:next w:val="a3"/>
    <w:uiPriority w:val="59"/>
    <w:rsid w:val="00743CA8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743CA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743CA8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sid w:val="0029137A"/>
    <w:rPr>
      <w:color w:val="605E5C"/>
      <w:shd w:val="clear" w:color="auto" w:fill="E1DFDD"/>
    </w:rPr>
  </w:style>
  <w:style w:type="character" w:styleId="aff9">
    <w:name w:val="Unresolved Mention"/>
    <w:basedOn w:val="a0"/>
    <w:uiPriority w:val="99"/>
    <w:semiHidden/>
    <w:unhideWhenUsed/>
    <w:rsid w:val="00EC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myr24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E0C8DF9FC452F92F80FC476007E645F2E442C573A0288D2057CA3053g4m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10331</Words>
  <Characters>58893</Characters>
  <Application>Microsoft Office Word</Application>
  <DocSecurity>0</DocSecurity>
  <Lines>490</Lines>
  <Paragraphs>138</Paragraphs>
  <ScaleCrop>false</ScaleCrop>
  <Company/>
  <LinksUpToDate>false</LinksUpToDate>
  <CharactersWithSpaces>69086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2025-10-07T09:31:00Z</dcterms:created>
  <dcterms:modified xsi:type="dcterms:W3CDTF">2025-10-07T09:31:00Z</dcterms:modified>
</cp:coreProperties>
</file>