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CD" w:rsidRDefault="001D6D0B" w:rsidP="00B270CD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CD" w:rsidRDefault="00B270CD" w:rsidP="00B270CD">
      <w:pPr>
        <w:jc w:val="center"/>
        <w:rPr>
          <w:b/>
        </w:rPr>
      </w:pPr>
    </w:p>
    <w:p w:rsidR="00B270CD" w:rsidRDefault="00B270CD" w:rsidP="00B270CD">
      <w:pPr>
        <w:jc w:val="center"/>
        <w:rPr>
          <w:b/>
        </w:rPr>
      </w:pPr>
      <w:r>
        <w:rPr>
          <w:b/>
        </w:rPr>
        <w:t>АДМИНИСТРАЦИЯ ГОРОДА ДУДИНКИ</w:t>
      </w:r>
    </w:p>
    <w:p w:rsidR="00B270CD" w:rsidRDefault="00B270CD" w:rsidP="00B270CD">
      <w:pPr>
        <w:jc w:val="center"/>
        <w:rPr>
          <w:b/>
        </w:rPr>
      </w:pPr>
    </w:p>
    <w:p w:rsidR="00B270CD" w:rsidRDefault="00B270CD" w:rsidP="00B270C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B270CD" w:rsidRDefault="00B270CD" w:rsidP="00B270CD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73"/>
        <w:gridCol w:w="5173"/>
      </w:tblGrid>
      <w:tr w:rsidR="00B270CD" w:rsidTr="00B270CD">
        <w:tc>
          <w:tcPr>
            <w:tcW w:w="2500" w:type="pct"/>
            <w:hideMark/>
          </w:tcPr>
          <w:p w:rsidR="00B270CD" w:rsidRDefault="00905571">
            <w:pPr>
              <w:rPr>
                <w:b/>
              </w:rPr>
            </w:pPr>
            <w:r>
              <w:rPr>
                <w:b/>
              </w:rPr>
              <w:t>25</w:t>
            </w:r>
            <w:r w:rsidR="00B270CD">
              <w:rPr>
                <w:b/>
              </w:rPr>
              <w:t>.0</w:t>
            </w:r>
            <w:r>
              <w:rPr>
                <w:b/>
              </w:rPr>
              <w:t>7</w:t>
            </w:r>
            <w:r w:rsidR="00B270CD">
              <w:rPr>
                <w:b/>
              </w:rPr>
              <w:t>.2025</w:t>
            </w:r>
          </w:p>
        </w:tc>
        <w:tc>
          <w:tcPr>
            <w:tcW w:w="2500" w:type="pct"/>
            <w:hideMark/>
          </w:tcPr>
          <w:p w:rsidR="00B270CD" w:rsidRDefault="00B270CD">
            <w:pPr>
              <w:jc w:val="right"/>
              <w:rPr>
                <w:b/>
              </w:rPr>
            </w:pPr>
            <w:r>
              <w:rPr>
                <w:b/>
              </w:rPr>
              <w:t>№ </w:t>
            </w:r>
            <w:r w:rsidR="009D0513">
              <w:rPr>
                <w:b/>
              </w:rPr>
              <w:t>91</w:t>
            </w:r>
          </w:p>
        </w:tc>
      </w:tr>
    </w:tbl>
    <w:p w:rsidR="00B270CD" w:rsidRDefault="00B270CD" w:rsidP="00B270CD">
      <w:pPr>
        <w:jc w:val="center"/>
        <w:rPr>
          <w:b/>
        </w:rPr>
      </w:pPr>
    </w:p>
    <w:p w:rsidR="00B270CD" w:rsidRDefault="00B270CD" w:rsidP="00B270CD">
      <w:pPr>
        <w:jc w:val="center"/>
        <w:rPr>
          <w:b/>
        </w:rPr>
      </w:pPr>
    </w:p>
    <w:p w:rsidR="00275644" w:rsidRDefault="00B270CD" w:rsidP="00B270CD">
      <w:pPr>
        <w:jc w:val="center"/>
        <w:rPr>
          <w:b/>
        </w:rPr>
      </w:pPr>
      <w:r>
        <w:rPr>
          <w:b/>
        </w:rPr>
        <w:t>О возможности заключения концессионного соглашения на условиях, предусмотренных из</w:t>
      </w:r>
      <w:bookmarkStart w:id="0" w:name="_GoBack"/>
      <w:bookmarkEnd w:id="0"/>
      <w:r>
        <w:rPr>
          <w:b/>
        </w:rPr>
        <w:t>мененным предложением о 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соглашения,</w:t>
      </w:r>
    </w:p>
    <w:p w:rsidR="00B270CD" w:rsidRDefault="00B270CD" w:rsidP="00B270CD">
      <w:pPr>
        <w:jc w:val="center"/>
        <w:rPr>
          <w:b/>
        </w:rPr>
      </w:pPr>
      <w:r>
        <w:rPr>
          <w:b/>
        </w:rPr>
        <w:t>в отношении объектов водоснабжения,</w:t>
      </w:r>
      <w:r>
        <w:t xml:space="preserve"> </w:t>
      </w:r>
      <w:r>
        <w:rPr>
          <w:b/>
        </w:rPr>
        <w:t>находящихся в муниципальной собственности города Дудинки Таймырского Долгано-Ненецкого муниципального района Красноярского края</w:t>
      </w:r>
    </w:p>
    <w:p w:rsidR="00B270CD" w:rsidRDefault="00B270CD" w:rsidP="00B270CD"/>
    <w:p w:rsidR="00B270CD" w:rsidRDefault="00B270CD" w:rsidP="00B270CD">
      <w:pPr>
        <w:ind w:firstLine="708"/>
        <w:jc w:val="both"/>
      </w:pPr>
      <w:r>
        <w:t xml:space="preserve">В соответствии с Федеральным </w:t>
      </w:r>
      <w:r w:rsidR="009F7BFF">
        <w:t>з</w:t>
      </w:r>
      <w:r>
        <w:t>аконом от 06.10.2003 №</w:t>
      </w:r>
      <w:r w:rsidR="00275644">
        <w:t> </w:t>
      </w:r>
      <w:r>
        <w:t>131-ФЗ «Об общих принципах организации местного самоуправления</w:t>
      </w:r>
      <w:r w:rsidR="00275644">
        <w:t xml:space="preserve"> </w:t>
      </w:r>
      <w:r>
        <w:t>в</w:t>
      </w:r>
      <w:r w:rsidR="00275644">
        <w:t> </w:t>
      </w:r>
      <w:r>
        <w:t>Российской Федерации», от 20.03.2025 № 33-ФЗ «Об общих принципах организации местного самоуправления в единой системе публичной власти», на</w:t>
      </w:r>
      <w:r w:rsidR="00275644">
        <w:t> </w:t>
      </w:r>
      <w:r>
        <w:t>основании части 4.8-1 статьи 37 Федерального закона от 21.07.2005 №</w:t>
      </w:r>
      <w:r w:rsidR="00275644">
        <w:t xml:space="preserve"> </w:t>
      </w:r>
      <w:r>
        <w:t>115-ФЗ «О</w:t>
      </w:r>
      <w:r w:rsidR="00275644">
        <w:t> </w:t>
      </w:r>
      <w:r>
        <w:t>концессионных соглашениях», распоряжением Главы Таймырского Долгано-Ненецкого муниципального района от 23.06.2025 №</w:t>
      </w:r>
      <w:r w:rsidR="00275644">
        <w:t xml:space="preserve"> </w:t>
      </w:r>
      <w:r>
        <w:t>07 «Об</w:t>
      </w:r>
      <w:r w:rsidR="00275644">
        <w:t xml:space="preserve"> </w:t>
      </w:r>
      <w:r>
        <w:t>исполнении полномочий Главы города Дудинки», Администрация города Дудинки</w:t>
      </w:r>
    </w:p>
    <w:p w:rsidR="00B270CD" w:rsidRDefault="00B270CD" w:rsidP="00B270CD">
      <w:pPr>
        <w:jc w:val="center"/>
      </w:pPr>
      <w:r>
        <w:t>ПОСТАНОВЛЯЕТ:</w:t>
      </w:r>
    </w:p>
    <w:p w:rsidR="00B270CD" w:rsidRDefault="00B270CD" w:rsidP="00B270CD">
      <w:pPr>
        <w:ind w:firstLine="708"/>
        <w:jc w:val="both"/>
      </w:pPr>
      <w:r>
        <w:t xml:space="preserve">1. Признать возможным заключение концессионного соглашения в отношении объектов водоснабжения, находящихся в собственности города </w:t>
      </w:r>
      <w:bookmarkStart w:id="1" w:name="_Hlk203493844"/>
      <w:r>
        <w:t>Дудинки Таймырского Долгано-Ненецкого муниципального района Красноярского края</w:t>
      </w:r>
      <w:bookmarkEnd w:id="1"/>
      <w:r>
        <w:t xml:space="preserve"> на</w:t>
      </w:r>
      <w:r w:rsidR="00275644">
        <w:t> </w:t>
      </w:r>
      <w:r>
        <w:t>условиях, предусмотренных измененным предложением о заключении концессионного соглашения и измененным проектом концессионного соглашения, с</w:t>
      </w:r>
      <w:r w:rsidR="00275644">
        <w:t> </w:t>
      </w:r>
      <w:r>
        <w:t xml:space="preserve">лицом, выступившим с инициативой заключения концессионного соглашения </w:t>
      </w:r>
      <w:bookmarkStart w:id="2" w:name="_Hlk192886757"/>
      <w:r>
        <w:t>Акционерным обществом «</w:t>
      </w:r>
      <w:proofErr w:type="spellStart"/>
      <w:r>
        <w:t>Таймырбыт</w:t>
      </w:r>
      <w:proofErr w:type="spellEnd"/>
      <w:r>
        <w:t xml:space="preserve">» (ИНН </w:t>
      </w:r>
      <w:bookmarkStart w:id="3" w:name="_Hlk203494346"/>
      <w:r>
        <w:t>8401011170</w:t>
      </w:r>
      <w:bookmarkEnd w:id="3"/>
      <w:r>
        <w:t>)</w:t>
      </w:r>
      <w:bookmarkEnd w:id="2"/>
      <w:r>
        <w:t xml:space="preserve"> (далее – АО</w:t>
      </w:r>
      <w:r w:rsidR="00275644">
        <w:t> </w:t>
      </w:r>
      <w:r>
        <w:t>«</w:t>
      </w:r>
      <w:proofErr w:type="spellStart"/>
      <w:r>
        <w:t>Таймырбыт</w:t>
      </w:r>
      <w:proofErr w:type="spellEnd"/>
      <w:r>
        <w:t>»).</w:t>
      </w:r>
    </w:p>
    <w:p w:rsidR="00B270CD" w:rsidRDefault="00B270CD" w:rsidP="00B270CD">
      <w:pPr>
        <w:ind w:firstLine="708"/>
        <w:jc w:val="both"/>
      </w:pPr>
      <w:r>
        <w:t xml:space="preserve">2. Разместить на официальном сайте </w:t>
      </w:r>
      <w:bookmarkStart w:id="4" w:name="_Hlk204175742"/>
      <w:r>
        <w:t>в информационно-телекоммуникационной сети «Интернет</w:t>
      </w:r>
      <w:bookmarkEnd w:id="4"/>
      <w:r>
        <w:t xml:space="preserve">» для размещения информации о проведении торгов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r>
        <w:rPr>
          <w:lang w:val="en-US"/>
        </w:rPr>
        <w:t>gov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а также на </w:t>
      </w:r>
      <w:r w:rsidRPr="009F7BFF">
        <w:t>официальном сайте города Дудинки</w:t>
      </w:r>
      <w:r>
        <w:t xml:space="preserve"> Таймырского Долгано-Ненецкого муниципального района Красноярского края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gorod</w:t>
      </w:r>
      <w:proofErr w:type="spellEnd"/>
      <w:r>
        <w:t>-</w:t>
      </w:r>
      <w:proofErr w:type="spellStart"/>
      <w:r>
        <w:rPr>
          <w:lang w:val="en-US"/>
        </w:rPr>
        <w:t>dudinka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 предложение о заключении концессионного соглашения, проект концессионного соглашения, поступившие от АО «</w:t>
      </w:r>
      <w:proofErr w:type="spellStart"/>
      <w:r>
        <w:t>Таймырбыт</w:t>
      </w:r>
      <w:proofErr w:type="spellEnd"/>
      <w:r>
        <w:t>», в целях принятия заявок о</w:t>
      </w:r>
      <w:r w:rsidR="00275644">
        <w:t> </w:t>
      </w:r>
      <w:r>
        <w:t>готовности к участию в конкурсе на заключение концессионного соглашения на</w:t>
      </w:r>
      <w:r w:rsidR="00275644">
        <w:t> </w:t>
      </w:r>
      <w:r>
        <w:t>условиях, представленных в проекте концессионного соглашения в отношении объекта концессионного соглашения, предусмотренного в предложении о</w:t>
      </w:r>
      <w:r w:rsidR="00275644">
        <w:t> </w:t>
      </w:r>
      <w:r>
        <w:t xml:space="preserve">заключении </w:t>
      </w:r>
      <w:r>
        <w:lastRenderedPageBreak/>
        <w:t>концессионного соглашения, от иных лиц, отвечающих требованиям Федерального закона от 21.07.2005 № 115-ФЗ «О концессионных соглашениях».</w:t>
      </w:r>
    </w:p>
    <w:p w:rsidR="00B270CD" w:rsidRDefault="00B270CD" w:rsidP="00B270CD">
      <w:pPr>
        <w:ind w:firstLine="708"/>
        <w:jc w:val="both"/>
      </w:pPr>
      <w:r>
        <w:t>3. Утвердить состав комиссии, уполномоченной на прием и рассмотрение заявок к участию в конкурсе на право заключения концессионного соглашения от</w:t>
      </w:r>
      <w:r w:rsidR="00275644">
        <w:t> </w:t>
      </w:r>
      <w:r>
        <w:t>иных лиц согласно приложению №</w:t>
      </w:r>
      <w:r w:rsidR="00275644">
        <w:t xml:space="preserve"> </w:t>
      </w:r>
      <w:r>
        <w:t>1, а также Порядок ее работы согласно приложению № 2 к настоящему постановлению.</w:t>
      </w:r>
    </w:p>
    <w:p w:rsidR="00B270CD" w:rsidRDefault="00B270CD" w:rsidP="00B270CD">
      <w:pPr>
        <w:ind w:firstLine="708"/>
        <w:jc w:val="both"/>
      </w:pPr>
      <w:r>
        <w:t xml:space="preserve">4. Установить, что в случае, если в </w:t>
      </w:r>
      <w:proofErr w:type="spellStart"/>
      <w:r>
        <w:t>сорокапятидневный</w:t>
      </w:r>
      <w:proofErr w:type="spellEnd"/>
      <w:r>
        <w:t xml:space="preserve"> срок со дня размещения предложения о заключении концессионного соглашения на официальном сайте для</w:t>
      </w:r>
      <w:r w:rsidR="00275644">
        <w:t> </w:t>
      </w:r>
      <w:r>
        <w:t>размещения информации о проведении торгов поступили заявки о готовности к</w:t>
      </w:r>
      <w:r w:rsidR="00275644">
        <w:t> </w:t>
      </w:r>
      <w:r>
        <w:t>участию в конкурсе на заключение концессионного соглашения в отношении объекта концессионного соглашения, предусмотренного в предложении о</w:t>
      </w:r>
      <w:r w:rsidR="00275644">
        <w:t> </w:t>
      </w:r>
      <w:r>
        <w:t>заключении концессионного соглашения от иных лиц, представляющих заявки о</w:t>
      </w:r>
      <w:r w:rsidR="00275644">
        <w:t> </w:t>
      </w:r>
      <w:r>
        <w:t xml:space="preserve">готовности к участию в конкурсе на заключение концессионного соглашения, комиссия в срок не более десяти рабочих дней после истечения </w:t>
      </w:r>
      <w:proofErr w:type="spellStart"/>
      <w:r>
        <w:t>сорокапятидневного</w:t>
      </w:r>
      <w:proofErr w:type="spellEnd"/>
      <w:r>
        <w:t xml:space="preserve"> срока, рассматривает такие заявки на предмет их соответствия требованиям, предъявляемым Федеральным законом от 21.07.2005 № 115-ФЗ «О концессионных соглашениях» и по результатам их рассмотрения составляет протокол рассмотрения заявок о готовности к участию в конкурсе на заключение концессионного соглашения.</w:t>
      </w:r>
    </w:p>
    <w:p w:rsidR="00B270CD" w:rsidRDefault="00B270CD" w:rsidP="00B270CD">
      <w:pPr>
        <w:ind w:firstLine="708"/>
        <w:jc w:val="both"/>
      </w:pPr>
      <w:r>
        <w:t xml:space="preserve">В случае не поступления в </w:t>
      </w:r>
      <w:proofErr w:type="spellStart"/>
      <w:r>
        <w:t>сорокапятидневный</w:t>
      </w:r>
      <w:proofErr w:type="spellEnd"/>
      <w:r>
        <w:t xml:space="preserve"> срок, с момента размещения в</w:t>
      </w:r>
      <w:r w:rsidR="00275644">
        <w:t> </w:t>
      </w:r>
      <w:r>
        <w:t>информационно-телекоммуникационной сети «Интернет» на сайтах, указанных в</w:t>
      </w:r>
      <w:r w:rsidR="00275644">
        <w:t> </w:t>
      </w:r>
      <w:r>
        <w:t>пункте 2, предложения о заключении концессионного соглашения, указанного в</w:t>
      </w:r>
      <w:r w:rsidR="00275644">
        <w:t> </w:t>
      </w:r>
      <w:r>
        <w:t>пункте 1 настоящего постановления, заявок о готовности к участию в конкурсе на</w:t>
      </w:r>
      <w:r w:rsidR="00275644">
        <w:t> </w:t>
      </w:r>
      <w:r>
        <w:t>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Федерального закона от</w:t>
      </w:r>
      <w:r w:rsidR="00275644">
        <w:t> </w:t>
      </w:r>
      <w:r>
        <w:t>21.07.2005 № 115-ФЗ «О концессионных соглашениях» комиссия, указанная в</w:t>
      </w:r>
      <w:r w:rsidR="00275644">
        <w:t> </w:t>
      </w:r>
      <w:r>
        <w:t>пункте 3 постановления, принимает решение о заключении концессионного соглашения в отношении объектов водоснабжения, находящихся в собственности города Дудинки Таймырского Долгано-Ненецкого муниципального района Красноярского края, на условиях, предусмотренных измененным предложением о</w:t>
      </w:r>
      <w:r w:rsidR="00275644">
        <w:t> </w:t>
      </w:r>
      <w:r>
        <w:t>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</w:t>
      </w:r>
      <w:r w:rsidR="00275644">
        <w:t xml:space="preserve"> – </w:t>
      </w:r>
      <w:r>
        <w:t>АО «</w:t>
      </w:r>
      <w:proofErr w:type="spellStart"/>
      <w:r>
        <w:t>Таймырбыт</w:t>
      </w:r>
      <w:proofErr w:type="spellEnd"/>
      <w:r>
        <w:t>».</w:t>
      </w:r>
    </w:p>
    <w:p w:rsidR="00B270CD" w:rsidRDefault="00B270CD" w:rsidP="00B270CD">
      <w:pPr>
        <w:ind w:firstLine="708"/>
        <w:jc w:val="both"/>
      </w:pPr>
      <w:r>
        <w:t>5. Утвердить порядок приема и рассмотрения заявок о готовности к участию в</w:t>
      </w:r>
      <w:r w:rsidR="00275644">
        <w:t> </w:t>
      </w:r>
      <w:r>
        <w:t>конкурсе на заключение концессионного соглашения от иных лиц согласно приложению №3 к настоящему постановлению.</w:t>
      </w:r>
    </w:p>
    <w:p w:rsidR="00B270CD" w:rsidRDefault="00B270CD" w:rsidP="00B270CD">
      <w:pPr>
        <w:ind w:firstLine="708"/>
        <w:jc w:val="both"/>
      </w:pPr>
      <w:r>
        <w:t>6. Настоящее постановление вступает в силу со дня официального опубликования.</w:t>
      </w:r>
    </w:p>
    <w:p w:rsidR="00B270CD" w:rsidRDefault="00B270CD" w:rsidP="00B270CD">
      <w:pPr>
        <w:ind w:firstLine="709"/>
        <w:jc w:val="both"/>
      </w:pPr>
      <w:r>
        <w:t>7. Контроль за исполнением настоящего постановления возложить на</w:t>
      </w:r>
      <w:r w:rsidR="00275644">
        <w:t> </w:t>
      </w:r>
      <w:r>
        <w:t>первого заместителя Главы города Дудинки Подобеда В.</w:t>
      </w:r>
      <w:r w:rsidR="00275644">
        <w:t xml:space="preserve"> </w:t>
      </w:r>
      <w:r>
        <w:t>В.</w:t>
      </w:r>
    </w:p>
    <w:p w:rsidR="00B270CD" w:rsidRDefault="00B270CD" w:rsidP="00B270CD"/>
    <w:p w:rsidR="00275644" w:rsidRDefault="00275644" w:rsidP="00B270CD"/>
    <w:tbl>
      <w:tblPr>
        <w:tblW w:w="5000" w:type="pct"/>
        <w:tblLook w:val="01E0" w:firstRow="1" w:lastRow="1" w:firstColumn="1" w:lastColumn="1" w:noHBand="0" w:noVBand="0"/>
      </w:tblPr>
      <w:tblGrid>
        <w:gridCol w:w="5173"/>
        <w:gridCol w:w="5173"/>
      </w:tblGrid>
      <w:tr w:rsidR="00B270CD" w:rsidTr="00B270CD">
        <w:tc>
          <w:tcPr>
            <w:tcW w:w="2500" w:type="pct"/>
            <w:vAlign w:val="bottom"/>
            <w:hideMark/>
          </w:tcPr>
          <w:p w:rsidR="00B270CD" w:rsidRDefault="00B270CD">
            <w:pPr>
              <w:rPr>
                <w:b/>
              </w:rPr>
            </w:pPr>
            <w:r>
              <w:rPr>
                <w:b/>
              </w:rPr>
              <w:t>Исполняющий полномочия</w:t>
            </w:r>
          </w:p>
          <w:p w:rsidR="00B270CD" w:rsidRDefault="00B270CD">
            <w:pPr>
              <w:rPr>
                <w:b/>
              </w:rPr>
            </w:pPr>
            <w:r>
              <w:rPr>
                <w:b/>
              </w:rPr>
              <w:t>Главы города Дудинки</w:t>
            </w:r>
          </w:p>
        </w:tc>
        <w:tc>
          <w:tcPr>
            <w:tcW w:w="2500" w:type="pct"/>
            <w:vAlign w:val="bottom"/>
            <w:hideMark/>
          </w:tcPr>
          <w:p w:rsidR="00B270CD" w:rsidRDefault="00B270CD">
            <w:pPr>
              <w:jc w:val="right"/>
              <w:rPr>
                <w:b/>
              </w:rPr>
            </w:pPr>
            <w:r>
              <w:rPr>
                <w:b/>
              </w:rPr>
              <w:t>А.</w:t>
            </w:r>
            <w:r w:rsidR="00275644">
              <w:rPr>
                <w:b/>
              </w:rPr>
              <w:t xml:space="preserve"> </w:t>
            </w:r>
            <w:r>
              <w:rPr>
                <w:b/>
              </w:rPr>
              <w:t>В. Членов</w:t>
            </w:r>
          </w:p>
        </w:tc>
      </w:tr>
    </w:tbl>
    <w:p w:rsidR="00275644" w:rsidRDefault="00275644" w:rsidP="00B270CD">
      <w:pPr>
        <w:jc w:val="right"/>
        <w:rPr>
          <w:rFonts w:eastAsia="A"/>
          <w:lang w:eastAsia="ru-RU"/>
        </w:rPr>
      </w:pPr>
    </w:p>
    <w:p w:rsidR="00D66C9C" w:rsidRDefault="00D66C9C" w:rsidP="00B270CD">
      <w:pPr>
        <w:jc w:val="right"/>
        <w:rPr>
          <w:rFonts w:eastAsia="A"/>
          <w:lang w:eastAsia="ru-RU"/>
        </w:rPr>
      </w:pP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lastRenderedPageBreak/>
        <w:t>Приложение № 1</w:t>
      </w: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к постановлению</w:t>
      </w: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Администрации города Дудинки</w:t>
      </w:r>
    </w:p>
    <w:p w:rsidR="00D66C9C" w:rsidRDefault="00D66C9C" w:rsidP="00D66C9C">
      <w:pPr>
        <w:jc w:val="right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 xml:space="preserve">от </w:t>
      </w:r>
      <w:r w:rsidR="00235B49">
        <w:rPr>
          <w:rFonts w:eastAsia="A"/>
          <w:color w:val="000000"/>
          <w:lang w:eastAsia="ru-RU"/>
        </w:rPr>
        <w:t>25</w:t>
      </w:r>
      <w:r>
        <w:rPr>
          <w:rFonts w:eastAsia="A"/>
          <w:color w:val="000000"/>
          <w:lang w:eastAsia="ru-RU"/>
        </w:rPr>
        <w:t>.</w:t>
      </w:r>
      <w:r w:rsidR="00235B49">
        <w:rPr>
          <w:rFonts w:eastAsia="A"/>
          <w:color w:val="000000"/>
          <w:lang w:eastAsia="ru-RU"/>
        </w:rPr>
        <w:t>07</w:t>
      </w:r>
      <w:r>
        <w:rPr>
          <w:rFonts w:eastAsia="A"/>
          <w:color w:val="000000"/>
          <w:lang w:eastAsia="ru-RU"/>
        </w:rPr>
        <w:t>.</w:t>
      </w:r>
      <w:r w:rsidR="00235B49">
        <w:rPr>
          <w:rFonts w:eastAsia="A"/>
          <w:color w:val="000000"/>
          <w:lang w:eastAsia="ru-RU"/>
        </w:rPr>
        <w:t>2025</w:t>
      </w:r>
      <w:r>
        <w:rPr>
          <w:rFonts w:eastAsia="A"/>
          <w:color w:val="000000"/>
          <w:lang w:eastAsia="ru-RU"/>
        </w:rPr>
        <w:t xml:space="preserve"> № </w:t>
      </w:r>
      <w:r w:rsidR="00235B49">
        <w:rPr>
          <w:rFonts w:eastAsia="A"/>
          <w:color w:val="000000"/>
          <w:lang w:eastAsia="ru-RU"/>
        </w:rPr>
        <w:t>91</w:t>
      </w: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Состав</w:t>
      </w: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комиссии уполномоченной на прием и рассмотрение </w:t>
      </w:r>
      <w:bookmarkStart w:id="5" w:name="_Hlk192886513"/>
      <w:r>
        <w:rPr>
          <w:b/>
          <w:bCs/>
          <w:color w:val="000000"/>
          <w:lang w:eastAsia="ru-RU"/>
        </w:rPr>
        <w:t>заявок о готовности</w:t>
      </w: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к участию в конкурсе на право заключения концессионного соглашения</w:t>
      </w: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 отношении объекта концессионного соглашения, предусмотренного</w:t>
      </w: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 предложении о заключении концессионного соглашения от иных лиц</w:t>
      </w:r>
    </w:p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(далее </w:t>
      </w:r>
      <w:r>
        <w:rPr>
          <w:color w:val="000000"/>
        </w:rPr>
        <w:t>–</w:t>
      </w:r>
      <w:r>
        <w:rPr>
          <w:b/>
          <w:bCs/>
          <w:color w:val="000000"/>
          <w:lang w:eastAsia="ru-RU"/>
        </w:rPr>
        <w:t xml:space="preserve"> Комиссия)</w:t>
      </w:r>
    </w:p>
    <w:bookmarkEnd w:id="5"/>
    <w:p w:rsidR="00D66C9C" w:rsidRDefault="00D66C9C" w:rsidP="00D66C9C">
      <w:pPr>
        <w:jc w:val="center"/>
        <w:rPr>
          <w:b/>
          <w:bCs/>
          <w:color w:val="000000"/>
          <w:lang w:eastAsia="ru-RU"/>
        </w:rPr>
      </w:pPr>
    </w:p>
    <w:p w:rsidR="00D66C9C" w:rsidRDefault="00D66C9C" w:rsidP="00D66C9C">
      <w:pPr>
        <w:rPr>
          <w:b/>
          <w:bCs/>
          <w:color w:val="000000"/>
          <w:lang w:eastAsia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6095"/>
      </w:tblGrid>
      <w:tr w:rsidR="00D66C9C" w:rsidTr="00C36EB9">
        <w:tc>
          <w:tcPr>
            <w:tcW w:w="3402" w:type="dxa"/>
            <w:hideMark/>
          </w:tcPr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Подобед</w:t>
            </w:r>
          </w:p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Владимир Вячеславович</w:t>
            </w:r>
          </w:p>
        </w:tc>
        <w:tc>
          <w:tcPr>
            <w:tcW w:w="6095" w:type="dxa"/>
          </w:tcPr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первый заместитель Главы города Дудинки, председатель Комиссии;</w:t>
            </w:r>
          </w:p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</w:p>
        </w:tc>
      </w:tr>
      <w:tr w:rsidR="00D66C9C" w:rsidTr="00C36EB9">
        <w:tc>
          <w:tcPr>
            <w:tcW w:w="3402" w:type="dxa"/>
            <w:hideMark/>
          </w:tcPr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Панов</w:t>
            </w:r>
          </w:p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Алексей </w:t>
            </w:r>
            <w:r w:rsidR="007A61E6">
              <w:rPr>
                <w:color w:val="000000"/>
              </w:rPr>
              <w:t>Анатольевич</w:t>
            </w:r>
          </w:p>
        </w:tc>
        <w:tc>
          <w:tcPr>
            <w:tcW w:w="6095" w:type="dxa"/>
            <w:hideMark/>
          </w:tcPr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заместитель Главы города Дудинки по правовым вопросам и правотворческой деятельности</w:t>
            </w:r>
            <w:r w:rsidRPr="00952E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заместитель председателя Комиссии;</w:t>
            </w:r>
          </w:p>
        </w:tc>
      </w:tr>
      <w:tr w:rsidR="00D66C9C" w:rsidTr="00C36EB9">
        <w:tc>
          <w:tcPr>
            <w:tcW w:w="3402" w:type="dxa"/>
            <w:hideMark/>
          </w:tcPr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Мойсюк</w:t>
            </w:r>
          </w:p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Ольга Александровна</w:t>
            </w:r>
          </w:p>
        </w:tc>
        <w:tc>
          <w:tcPr>
            <w:tcW w:w="6095" w:type="dxa"/>
          </w:tcPr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начальник отдела по управлению муниципальным имуществом Администрации города Дудинки, секретарь Комиссии;</w:t>
            </w:r>
          </w:p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</w:p>
        </w:tc>
      </w:tr>
      <w:tr w:rsidR="00D66C9C" w:rsidTr="00C36EB9">
        <w:tc>
          <w:tcPr>
            <w:tcW w:w="3402" w:type="dxa"/>
            <w:hideMark/>
          </w:tcPr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Кривицкий</w:t>
            </w:r>
          </w:p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Евгений Юрьевич</w:t>
            </w:r>
          </w:p>
        </w:tc>
        <w:tc>
          <w:tcPr>
            <w:tcW w:w="6095" w:type="dxa"/>
            <w:hideMark/>
          </w:tcPr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главный специалист отдела по управлению муниципальным имуществом Администрации города Дудинки, член Комиссии;</w:t>
            </w:r>
          </w:p>
        </w:tc>
      </w:tr>
      <w:tr w:rsidR="00D66C9C" w:rsidTr="00C36EB9">
        <w:tc>
          <w:tcPr>
            <w:tcW w:w="3402" w:type="dxa"/>
            <w:hideMark/>
          </w:tcPr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Портнягина</w:t>
            </w:r>
          </w:p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Светлана Юрьевна</w:t>
            </w:r>
          </w:p>
        </w:tc>
        <w:tc>
          <w:tcPr>
            <w:tcW w:w="6095" w:type="dxa"/>
            <w:hideMark/>
          </w:tcPr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начальник отдела инфраструктуры комитета жилищно-коммунального хозяйства Администрации города Дудинки, член Комиссии;</w:t>
            </w:r>
          </w:p>
        </w:tc>
      </w:tr>
      <w:tr w:rsidR="00D66C9C" w:rsidTr="00C36EB9">
        <w:tc>
          <w:tcPr>
            <w:tcW w:w="3402" w:type="dxa"/>
            <w:hideMark/>
          </w:tcPr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Леоненко</w:t>
            </w:r>
          </w:p>
          <w:p w:rsidR="00D66C9C" w:rsidRDefault="00D66C9C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Александр Валерьевич</w:t>
            </w:r>
          </w:p>
        </w:tc>
        <w:tc>
          <w:tcPr>
            <w:tcW w:w="6095" w:type="dxa"/>
            <w:hideMark/>
          </w:tcPr>
          <w:p w:rsidR="00D66C9C" w:rsidRDefault="00D66C9C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начальник технического отдела комитета жилищно-коммунального хозяйства Администрации города Дудинки, член Комиссии.</w:t>
            </w:r>
          </w:p>
        </w:tc>
      </w:tr>
    </w:tbl>
    <w:p w:rsidR="00D66C9C" w:rsidRDefault="00D66C9C" w:rsidP="00D66C9C">
      <w:pPr>
        <w:rPr>
          <w:sz w:val="24"/>
          <w:szCs w:val="24"/>
          <w:lang w:eastAsia="ru-RU"/>
        </w:rPr>
      </w:pP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sz w:val="24"/>
          <w:szCs w:val="24"/>
          <w:lang w:eastAsia="ru-RU"/>
        </w:rPr>
        <w:br w:type="page"/>
      </w:r>
      <w:r>
        <w:rPr>
          <w:rFonts w:eastAsia="A"/>
          <w:lang w:eastAsia="ru-RU"/>
        </w:rPr>
        <w:lastRenderedPageBreak/>
        <w:t>Приложение № 2</w:t>
      </w: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к постановлению</w:t>
      </w: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Администрации города Дудинки</w:t>
      </w:r>
    </w:p>
    <w:p w:rsidR="00D66C9C" w:rsidRDefault="00D66C9C" w:rsidP="00D66C9C">
      <w:pPr>
        <w:jc w:val="right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 xml:space="preserve">от </w:t>
      </w:r>
      <w:r w:rsidR="00235B49">
        <w:rPr>
          <w:rFonts w:eastAsia="A"/>
          <w:color w:val="000000"/>
          <w:lang w:eastAsia="ru-RU"/>
        </w:rPr>
        <w:t>25</w:t>
      </w:r>
      <w:r>
        <w:rPr>
          <w:rFonts w:eastAsia="A"/>
          <w:color w:val="000000"/>
          <w:lang w:eastAsia="ru-RU"/>
        </w:rPr>
        <w:t>.</w:t>
      </w:r>
      <w:r w:rsidR="00235B49">
        <w:rPr>
          <w:rFonts w:eastAsia="A"/>
          <w:color w:val="000000"/>
          <w:lang w:eastAsia="ru-RU"/>
        </w:rPr>
        <w:t>07</w:t>
      </w:r>
      <w:r>
        <w:rPr>
          <w:rFonts w:eastAsia="A"/>
          <w:color w:val="000000"/>
          <w:lang w:eastAsia="ru-RU"/>
        </w:rPr>
        <w:t>.</w:t>
      </w:r>
      <w:r w:rsidR="00235B49">
        <w:rPr>
          <w:rFonts w:eastAsia="A"/>
          <w:color w:val="000000"/>
          <w:lang w:eastAsia="ru-RU"/>
        </w:rPr>
        <w:t>2025</w:t>
      </w:r>
      <w:r>
        <w:rPr>
          <w:rFonts w:eastAsia="A"/>
          <w:color w:val="000000"/>
          <w:lang w:eastAsia="ru-RU"/>
        </w:rPr>
        <w:t xml:space="preserve"> № </w:t>
      </w:r>
      <w:r w:rsidR="00235B49">
        <w:rPr>
          <w:rFonts w:eastAsia="A"/>
          <w:color w:val="000000"/>
          <w:lang w:eastAsia="ru-RU"/>
        </w:rPr>
        <w:t>91</w:t>
      </w:r>
    </w:p>
    <w:p w:rsidR="00D66C9C" w:rsidRDefault="00D66C9C" w:rsidP="00D66C9C">
      <w:pPr>
        <w:jc w:val="right"/>
        <w:rPr>
          <w:rFonts w:eastAsia="A"/>
          <w:color w:val="000000"/>
          <w:lang w:eastAsia="ru-RU"/>
        </w:rPr>
      </w:pPr>
    </w:p>
    <w:p w:rsidR="00D66C9C" w:rsidRDefault="00D66C9C" w:rsidP="00D66C9C">
      <w:pPr>
        <w:autoSpaceDE w:val="0"/>
        <w:autoSpaceDN w:val="0"/>
        <w:adjustRightInd w:val="0"/>
        <w:jc w:val="both"/>
        <w:rPr>
          <w:rFonts w:eastAsia="A"/>
          <w:color w:val="000000"/>
          <w:lang w:eastAsia="ru-RU"/>
        </w:rPr>
      </w:pPr>
    </w:p>
    <w:p w:rsidR="00D66C9C" w:rsidRDefault="00D66C9C" w:rsidP="00D66C9C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Порядок работы комиссии, уполномоченной на прием и рассмотрение заявок</w:t>
      </w:r>
    </w:p>
    <w:p w:rsidR="00D66C9C" w:rsidRDefault="00D66C9C" w:rsidP="00D66C9C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о готовности к участию в конкурсе 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</w:t>
      </w:r>
    </w:p>
    <w:p w:rsidR="00D66C9C" w:rsidRDefault="00D66C9C" w:rsidP="00D66C9C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от иных лиц (далее – Комиссия)</w:t>
      </w:r>
    </w:p>
    <w:p w:rsidR="00D66C9C" w:rsidRDefault="00D66C9C" w:rsidP="00D66C9C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</w:p>
    <w:p w:rsidR="00D66C9C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 xml:space="preserve">Комиссию возглавляет председатель, осуществляющий общую координацию работы Комиссии. </w:t>
      </w:r>
      <w:r w:rsidRPr="001A2B31">
        <w:rPr>
          <w:rFonts w:eastAsia="A"/>
          <w:color w:val="000000"/>
          <w:lang w:eastAsia="ru-RU"/>
        </w:rPr>
        <w:t>При отсутствии председателя Комиссии функции председателя Комиссии и</w:t>
      </w:r>
      <w:r>
        <w:rPr>
          <w:rFonts w:eastAsia="A"/>
          <w:color w:val="000000"/>
          <w:lang w:eastAsia="ru-RU"/>
        </w:rPr>
        <w:t>сполняет заместитель председателя Комиссии.</w:t>
      </w:r>
    </w:p>
    <w:p w:rsidR="00D66C9C" w:rsidRPr="004B5C17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Уведомление членов Комиссии о месте, дате и времени проведения очередного заседания, оформление протоколов Комиссии, передачу протоколов Комиссии для размещения на 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Федерации, осуществление иных организационно-обеспечительных действий осуществляет секретарь Комиссии.</w:t>
      </w:r>
    </w:p>
    <w:p w:rsidR="00D66C9C" w:rsidRPr="004B5C17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Правом голоса в Комиссии обладают председатель Комиссии, заместитель председателя Комиссии, члены Комиссии (далее совместно именуемые участниками Комиссии), каждый из которых имеет один голос.</w:t>
      </w:r>
    </w:p>
    <w:p w:rsidR="00D66C9C" w:rsidRPr="004B5C17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Участники Комиссии лично участвуют в заседаниях и подписывают протоколы заседаний Комиссии.</w:t>
      </w:r>
    </w:p>
    <w:p w:rsidR="00D66C9C" w:rsidRPr="004B5C17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Комиссия правомочна принимать решения, если на заседании Комиссии присутствует не менее пятидесяти процентов общего числа участников Комиссии.</w:t>
      </w:r>
    </w:p>
    <w:p w:rsidR="00D66C9C" w:rsidRPr="004B5C17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Решения Комиссии принимаются открытым голосованием простым большинством голосов участников Комиссии, присутствующих на заседании, и оформляются протоколами Комиссии.</w:t>
      </w:r>
    </w:p>
    <w:p w:rsidR="00D66C9C" w:rsidRPr="004B5C17" w:rsidRDefault="00D66C9C" w:rsidP="00D66C9C">
      <w:pPr>
        <w:widowControl w:val="0"/>
        <w:numPr>
          <w:ilvl w:val="0"/>
          <w:numId w:val="1"/>
        </w:numPr>
        <w:tabs>
          <w:tab w:val="left" w:pos="903"/>
        </w:tabs>
        <w:ind w:left="0" w:firstLine="567"/>
        <w:jc w:val="both"/>
        <w:rPr>
          <w:color w:val="000000"/>
          <w:lang w:eastAsia="ru-RU"/>
        </w:rPr>
      </w:pPr>
      <w:r w:rsidRPr="004B5C17">
        <w:rPr>
          <w:color w:val="000000"/>
          <w:lang w:eastAsia="ru-RU"/>
        </w:rPr>
        <w:t>Порядок приема, вскрытия и рассмотрения заявок о готовности к участию в конкурсе, ведение протокола рассмотрения заявок о готовности к участию в конкурсе осуществляется Комиссией в порядке, установленном Федеральным законом от 21.07.2005 № 115-ФЗ «О концессионных соглашениях».</w:t>
      </w:r>
    </w:p>
    <w:p w:rsidR="00D66C9C" w:rsidRPr="004B5C17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Секретарь Комиссии в день подписания протоколов размещает на 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Федерации.</w:t>
      </w:r>
    </w:p>
    <w:p w:rsidR="00D66C9C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>
        <w:rPr>
          <w:color w:val="000000"/>
          <w:lang w:eastAsia="ru-RU"/>
        </w:rPr>
        <w:t>В своей работе Комиссия руководствуется настоящим Порядком, Федеральным законом от 21.07.2005 № 115-ФЗ «О концессионных соглашениях», иными нормами действующего законодательства.</w:t>
      </w:r>
    </w:p>
    <w:p w:rsidR="00D66C9C" w:rsidRPr="00235B49" w:rsidRDefault="00D66C9C" w:rsidP="00D66C9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lang w:eastAsia="ru-RU"/>
        </w:rPr>
      </w:pPr>
      <w:r>
        <w:rPr>
          <w:color w:val="000000"/>
          <w:lang w:eastAsia="ru-RU"/>
        </w:rPr>
        <w:t>Решения Комиссии могут быть обжалованы заинтересованным лицом в порядке, установленном действующим законодательством. За принятие необоснованных решений члены Комиссии несут ответственность в соответствии с действующим законодатель</w:t>
      </w:r>
      <w:r>
        <w:rPr>
          <w:lang w:eastAsia="ru-RU"/>
        </w:rPr>
        <w:t>ством.</w:t>
      </w:r>
    </w:p>
    <w:p w:rsidR="00235B49" w:rsidRPr="00235B49" w:rsidRDefault="00235B49" w:rsidP="00235B49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lang w:eastAsia="ru-RU"/>
        </w:rPr>
      </w:pPr>
      <w:r w:rsidRPr="00235B49">
        <w:rPr>
          <w:rFonts w:eastAsia="A"/>
          <w:lang w:eastAsia="ru-RU"/>
        </w:rPr>
        <w:lastRenderedPageBreak/>
        <w:t>Установить, что на период отсутствия одного из членов комиссии по объективной причине, его обязанность по участию в работе комиссии возлагается на лицо, в установленном порядке его замещающее, или на лицо, определенное руководителем соответствующего органа или структурного подразделения.</w:t>
      </w: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235B49" w:rsidRDefault="00235B49" w:rsidP="00235B49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lastRenderedPageBreak/>
        <w:t>Приложение № 3</w:t>
      </w: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к постановлению</w:t>
      </w:r>
    </w:p>
    <w:p w:rsidR="00D66C9C" w:rsidRDefault="00D66C9C" w:rsidP="00D66C9C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Администрации города Дудинки</w:t>
      </w:r>
    </w:p>
    <w:p w:rsidR="00D66C9C" w:rsidRDefault="00D66C9C" w:rsidP="00D66C9C">
      <w:pPr>
        <w:jc w:val="right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 xml:space="preserve">от </w:t>
      </w:r>
      <w:r w:rsidR="00235B49">
        <w:rPr>
          <w:rFonts w:eastAsia="A"/>
          <w:color w:val="000000"/>
          <w:lang w:eastAsia="ru-RU"/>
        </w:rPr>
        <w:t>25</w:t>
      </w:r>
      <w:r>
        <w:rPr>
          <w:rFonts w:eastAsia="A"/>
          <w:color w:val="000000"/>
          <w:lang w:eastAsia="ru-RU"/>
        </w:rPr>
        <w:t>.</w:t>
      </w:r>
      <w:r w:rsidR="00235B49">
        <w:rPr>
          <w:rFonts w:eastAsia="A"/>
          <w:color w:val="000000"/>
          <w:lang w:eastAsia="ru-RU"/>
        </w:rPr>
        <w:t>07</w:t>
      </w:r>
      <w:r>
        <w:rPr>
          <w:rFonts w:eastAsia="A"/>
          <w:color w:val="000000"/>
          <w:lang w:eastAsia="ru-RU"/>
        </w:rPr>
        <w:t>.</w:t>
      </w:r>
      <w:r w:rsidR="00235B49">
        <w:rPr>
          <w:rFonts w:eastAsia="A"/>
          <w:color w:val="000000"/>
          <w:lang w:eastAsia="ru-RU"/>
        </w:rPr>
        <w:t>2025</w:t>
      </w:r>
      <w:r>
        <w:rPr>
          <w:rFonts w:eastAsia="A"/>
          <w:color w:val="000000"/>
          <w:lang w:eastAsia="ru-RU"/>
        </w:rPr>
        <w:t xml:space="preserve"> № </w:t>
      </w:r>
      <w:r w:rsidR="00235B49">
        <w:rPr>
          <w:rFonts w:eastAsia="A"/>
          <w:color w:val="000000"/>
          <w:lang w:eastAsia="ru-RU"/>
        </w:rPr>
        <w:t>91</w:t>
      </w:r>
    </w:p>
    <w:p w:rsidR="00D66C9C" w:rsidRDefault="00D66C9C" w:rsidP="00D66C9C">
      <w:pPr>
        <w:autoSpaceDE w:val="0"/>
        <w:autoSpaceDN w:val="0"/>
        <w:adjustRightInd w:val="0"/>
        <w:jc w:val="both"/>
        <w:rPr>
          <w:rFonts w:eastAsia="A"/>
          <w:color w:val="000000"/>
          <w:lang w:eastAsia="ru-RU"/>
        </w:rPr>
      </w:pPr>
    </w:p>
    <w:p w:rsidR="00D66C9C" w:rsidRDefault="00D66C9C" w:rsidP="00D66C9C">
      <w:pPr>
        <w:autoSpaceDE w:val="0"/>
        <w:autoSpaceDN w:val="0"/>
        <w:adjustRightInd w:val="0"/>
        <w:jc w:val="both"/>
        <w:rPr>
          <w:rFonts w:eastAsia="A"/>
          <w:color w:val="000000"/>
          <w:lang w:eastAsia="ru-RU"/>
        </w:rPr>
      </w:pPr>
    </w:p>
    <w:p w:rsidR="00D66C9C" w:rsidRDefault="00D66C9C" w:rsidP="00D66C9C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 xml:space="preserve">Порядок приема и рассмотрения </w:t>
      </w:r>
      <w:bookmarkStart w:id="6" w:name="_Hlk192886948"/>
      <w:r>
        <w:rPr>
          <w:rFonts w:eastAsia="A"/>
          <w:b/>
          <w:bCs/>
          <w:color w:val="000000"/>
          <w:lang w:eastAsia="ru-RU"/>
        </w:rPr>
        <w:t>заявок о готовности к участию в конкурсе</w:t>
      </w:r>
    </w:p>
    <w:p w:rsidR="00D66C9C" w:rsidRDefault="00D66C9C" w:rsidP="00D66C9C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 от иных лиц</w:t>
      </w:r>
      <w:bookmarkEnd w:id="6"/>
    </w:p>
    <w:p w:rsidR="00D66C9C" w:rsidRDefault="00D66C9C" w:rsidP="00D66C9C">
      <w:pPr>
        <w:autoSpaceDE w:val="0"/>
        <w:autoSpaceDN w:val="0"/>
        <w:adjustRightInd w:val="0"/>
        <w:ind w:left="-142"/>
        <w:jc w:val="both"/>
        <w:rPr>
          <w:rFonts w:eastAsia="A"/>
          <w:color w:val="000000"/>
          <w:lang w:eastAsia="ru-RU"/>
        </w:rPr>
      </w:pPr>
    </w:p>
    <w:p w:rsidR="00D66C9C" w:rsidRPr="003E7408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Заявка о готовности к участию в конкурсе на право заключения концессионного соглашения от иных лиц (далее – </w:t>
      </w:r>
      <w:r w:rsidRPr="003E7408">
        <w:rPr>
          <w:color w:val="000000"/>
          <w:lang w:eastAsia="ru-RU"/>
        </w:rPr>
        <w:t>заявка) должна быть представлена в</w:t>
      </w:r>
      <w:r>
        <w:rPr>
          <w:color w:val="000000"/>
          <w:lang w:eastAsia="ru-RU"/>
        </w:rPr>
        <w:t> к</w:t>
      </w:r>
      <w:r w:rsidRPr="003E7408">
        <w:rPr>
          <w:color w:val="000000"/>
          <w:lang w:eastAsia="ru-RU"/>
        </w:rPr>
        <w:t>омиссию, уполномоченную на прием и рассмотрение заявок о готовности к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>участию в конкурсе на право заключения концессионного соглашения от иных лиц (далее</w:t>
      </w:r>
      <w:r>
        <w:rPr>
          <w:color w:val="000000"/>
          <w:lang w:eastAsia="ru-RU"/>
        </w:rPr>
        <w:t xml:space="preserve"> – К</w:t>
      </w:r>
      <w:r w:rsidRPr="003E7408">
        <w:rPr>
          <w:color w:val="000000"/>
          <w:lang w:eastAsia="ru-RU"/>
        </w:rPr>
        <w:t>омиссия), лично заявителем или его представителем, действующим на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 xml:space="preserve">основании доверенности, оформленной в соответствии с действующим законодательством </w:t>
      </w:r>
      <w:bookmarkStart w:id="7" w:name="_Hlk192915389"/>
      <w:r>
        <w:rPr>
          <w:lang w:eastAsia="ru-RU"/>
        </w:rPr>
        <w:t xml:space="preserve">Российской Федерации, по адресу: </w:t>
      </w:r>
      <w:bookmarkStart w:id="8" w:name="_Hlk203494359"/>
      <w:r>
        <w:rPr>
          <w:lang w:eastAsia="ru-RU"/>
        </w:rPr>
        <w:t>647000, Красноярский край, Таймырский Долгано-Ненецкий район, г. Дудинка, ул. Советская, д. 35,</w:t>
      </w:r>
      <w:r w:rsidRPr="003E7408">
        <w:rPr>
          <w:color w:val="FF0000"/>
          <w:lang w:eastAsia="ru-RU"/>
        </w:rPr>
        <w:t xml:space="preserve"> </w:t>
      </w:r>
      <w:r>
        <w:rPr>
          <w:lang w:eastAsia="ru-RU"/>
        </w:rPr>
        <w:t>каб. 127,</w:t>
      </w:r>
      <w:r w:rsidRPr="003E7408">
        <w:rPr>
          <w:color w:val="000000"/>
          <w:lang w:eastAsia="ru-RU"/>
        </w:rPr>
        <w:t xml:space="preserve"> </w:t>
      </w:r>
      <w:bookmarkEnd w:id="7"/>
      <w:bookmarkEnd w:id="8"/>
      <w:r w:rsidRPr="003E7408">
        <w:rPr>
          <w:color w:val="000000"/>
          <w:lang w:eastAsia="ru-RU"/>
        </w:rPr>
        <w:t>в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 xml:space="preserve">рабочие дни с 09.00 час. до 16.30 час. по местному времени со следующего рабочего дня после даты размещения на официальном сайте в информационно-телекоммуникационной сети «Интернет» для размещения информации о проведении торгов </w:t>
      </w:r>
      <w:r w:rsidRPr="003E7408">
        <w:rPr>
          <w:color w:val="000000"/>
          <w:lang w:val="en-US" w:eastAsia="ru-RU" w:bidi="en-US"/>
        </w:rPr>
        <w:t>www</w:t>
      </w:r>
      <w:r w:rsidRPr="003E7408">
        <w:rPr>
          <w:color w:val="000000"/>
          <w:lang w:eastAsia="ru-RU" w:bidi="en-US"/>
        </w:rPr>
        <w:t>.</w:t>
      </w:r>
      <w:proofErr w:type="spellStart"/>
      <w:r w:rsidRPr="003E7408">
        <w:rPr>
          <w:color w:val="000000"/>
          <w:lang w:val="en-US" w:eastAsia="ru-RU" w:bidi="en-US"/>
        </w:rPr>
        <w:t>torgi</w:t>
      </w:r>
      <w:proofErr w:type="spellEnd"/>
      <w:r w:rsidRPr="003E7408">
        <w:rPr>
          <w:color w:val="000000"/>
          <w:lang w:eastAsia="ru-RU" w:bidi="en-US"/>
        </w:rPr>
        <w:t>.</w:t>
      </w:r>
      <w:r w:rsidRPr="003E7408">
        <w:rPr>
          <w:color w:val="000000"/>
          <w:lang w:val="en-US" w:eastAsia="ru-RU" w:bidi="en-US"/>
        </w:rPr>
        <w:t>gov</w:t>
      </w:r>
      <w:r w:rsidRPr="003E7408">
        <w:rPr>
          <w:color w:val="000000"/>
          <w:lang w:eastAsia="ru-RU" w:bidi="en-US"/>
        </w:rPr>
        <w:t>.</w:t>
      </w:r>
      <w:proofErr w:type="spellStart"/>
      <w:r w:rsidRPr="003E7408">
        <w:rPr>
          <w:color w:val="000000"/>
          <w:lang w:val="en-US" w:eastAsia="ru-RU" w:bidi="en-US"/>
        </w:rPr>
        <w:t>ru</w:t>
      </w:r>
      <w:proofErr w:type="spellEnd"/>
      <w:r w:rsidRPr="003E7408">
        <w:rPr>
          <w:color w:val="000000"/>
          <w:lang w:eastAsia="ru-RU" w:bidi="en-US"/>
        </w:rPr>
        <w:t xml:space="preserve">, </w:t>
      </w:r>
      <w:r w:rsidRPr="003E7408">
        <w:rPr>
          <w:color w:val="000000"/>
          <w:lang w:eastAsia="ru-RU"/>
        </w:rPr>
        <w:t xml:space="preserve">а также на официальном сайте </w:t>
      </w:r>
      <w:proofErr w:type="spellStart"/>
      <w:r w:rsidRPr="003E7408">
        <w:rPr>
          <w:color w:val="000000"/>
          <w:lang w:eastAsia="ru-RU"/>
        </w:rPr>
        <w:t>концедента</w:t>
      </w:r>
      <w:proofErr w:type="spellEnd"/>
      <w:r w:rsidRPr="003E7408">
        <w:rPr>
          <w:color w:val="000000"/>
          <w:lang w:eastAsia="ru-RU"/>
        </w:rPr>
        <w:t xml:space="preserve"> </w:t>
      </w:r>
      <w:r w:rsidRPr="003E7408">
        <w:rPr>
          <w:color w:val="000000"/>
          <w:lang w:val="en-US" w:eastAsia="ru-RU"/>
        </w:rPr>
        <w:t>http</w:t>
      </w:r>
      <w:r w:rsidRPr="003E7408">
        <w:rPr>
          <w:color w:val="000000"/>
          <w:lang w:eastAsia="ru-RU"/>
        </w:rPr>
        <w:t>://</w:t>
      </w:r>
      <w:r w:rsidRPr="003E7408">
        <w:rPr>
          <w:color w:val="000000"/>
          <w:lang w:val="en-US" w:eastAsia="ru-RU"/>
        </w:rPr>
        <w:t>www</w:t>
      </w:r>
      <w:r w:rsidRPr="003E7408">
        <w:rPr>
          <w:color w:val="000000"/>
          <w:lang w:eastAsia="ru-RU"/>
        </w:rPr>
        <w:t>.</w:t>
      </w:r>
      <w:proofErr w:type="spellStart"/>
      <w:r w:rsidRPr="003E7408">
        <w:rPr>
          <w:color w:val="000000"/>
          <w:lang w:val="en-US" w:eastAsia="ru-RU"/>
        </w:rPr>
        <w:t>gorod</w:t>
      </w:r>
      <w:proofErr w:type="spellEnd"/>
      <w:r w:rsidRPr="003E7408">
        <w:rPr>
          <w:color w:val="000000"/>
          <w:lang w:eastAsia="ru-RU"/>
        </w:rPr>
        <w:t>-</w:t>
      </w:r>
      <w:proofErr w:type="spellStart"/>
      <w:r w:rsidRPr="003E7408">
        <w:rPr>
          <w:color w:val="000000"/>
          <w:lang w:val="en-US" w:eastAsia="ru-RU"/>
        </w:rPr>
        <w:t>dudinka</w:t>
      </w:r>
      <w:proofErr w:type="spellEnd"/>
      <w:r w:rsidRPr="003E7408">
        <w:rPr>
          <w:color w:val="000000"/>
          <w:lang w:eastAsia="ru-RU"/>
        </w:rPr>
        <w:t>.</w:t>
      </w:r>
      <w:proofErr w:type="spellStart"/>
      <w:r w:rsidRPr="003E7408">
        <w:rPr>
          <w:color w:val="000000"/>
          <w:lang w:val="en-US" w:eastAsia="ru-RU"/>
        </w:rPr>
        <w:t>ru</w:t>
      </w:r>
      <w:proofErr w:type="spellEnd"/>
      <w:r w:rsidRPr="003E7408">
        <w:rPr>
          <w:color w:val="000000"/>
          <w:lang w:eastAsia="ru-RU"/>
        </w:rPr>
        <w:t>/ предложения о заключении концессионного соглашения, поступившего от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>АО «</w:t>
      </w:r>
      <w:proofErr w:type="spellStart"/>
      <w:r w:rsidRPr="003E7408">
        <w:rPr>
          <w:color w:val="000000"/>
          <w:lang w:eastAsia="ru-RU"/>
        </w:rPr>
        <w:t>Таймырбыт</w:t>
      </w:r>
      <w:proofErr w:type="spellEnd"/>
      <w:r w:rsidRPr="003E7408">
        <w:rPr>
          <w:color w:val="000000"/>
          <w:lang w:eastAsia="ru-RU"/>
        </w:rPr>
        <w:t>» (ИНН 8401011170), до истечения 45 (</w:t>
      </w:r>
      <w:proofErr w:type="spellStart"/>
      <w:r w:rsidRPr="003E7408">
        <w:rPr>
          <w:color w:val="000000"/>
          <w:lang w:eastAsia="ru-RU"/>
        </w:rPr>
        <w:t>сорокапятидневного</w:t>
      </w:r>
      <w:proofErr w:type="spellEnd"/>
      <w:r w:rsidRPr="003E7408">
        <w:rPr>
          <w:color w:val="000000"/>
          <w:lang w:eastAsia="ru-RU"/>
        </w:rPr>
        <w:t>) срока с даты размещения информационного сообщения.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Представленная в Комиссию заявка подлежит регистрации в журнале заявок под порядковым номером с указанием даты и точного времени её представления (часы и минуты). На копии заявки делается отметка о дате и времени представления заявки с указанием номера этой заявки.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Заявка, представленная в Комиссию по истечении срока представления заявок, установленного в п. 1 настоящего Порядка, возвращается представившему её заявителю с отметкой об отказе в принятии заявки.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Заявка оформляется на русском языке в письменной произвольной форме в двух экземплярах (оригинал и копия), каждый из которых удостоверяется подписью заявителя либо его представителя, действующего на основании доверенности, оформленной в соответствии с действующим законодательством Российской Федерации.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Все страницы оригинального экземпляра заявки должны быть пронумерованы. Копия заявки должна соответствовать оригиналу заявки по составу документов и материалов.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Документы, включенные в оригинал заявки, представляются в прошитом, скрепленном печатью (при ее наличии) и подписью заявителя (либо его уполномоченного представителя) виде с указанием на обороте последнего листа заявки (документов и материалов, составляющих заявку) количества страниц.</w:t>
      </w:r>
    </w:p>
    <w:p w:rsidR="00D66C9C" w:rsidRPr="003E7408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Все документы и материалы, входящие в состав заявки, должны быть </w:t>
      </w:r>
      <w:r>
        <w:rPr>
          <w:color w:val="000000"/>
          <w:lang w:eastAsia="ru-RU"/>
        </w:rPr>
        <w:lastRenderedPageBreak/>
        <w:t xml:space="preserve">надлежащим образом оформлены и иметь необходимые для их идентификации реквизиты (бланк отправителя, исходящий номер, дату выдачи, должность и подпись подписавшего лица с расшифровкой, печать – </w:t>
      </w:r>
      <w:r w:rsidRPr="003E7408">
        <w:rPr>
          <w:color w:val="000000"/>
          <w:lang w:eastAsia="ru-RU"/>
        </w:rPr>
        <w:t>в случае ее наличия).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Заявки, переданные в комиссию с помощью почтовой, факсимильной или электронной связи, не допускаются, а полученные таким образом документы считаются не имеющими юридической силы.</w:t>
      </w:r>
    </w:p>
    <w:p w:rsidR="00D66C9C" w:rsidRDefault="00D66C9C" w:rsidP="00D66C9C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Комиссия </w:t>
      </w:r>
      <w:r>
        <w:rPr>
          <w:lang w:eastAsia="ru-RU"/>
        </w:rPr>
        <w:t>в течение рабочего дня, следующего за днем истечения срока подачи заявок, по адресу: 647000, Красноярский край, Таймырский Долгано-Ненецкий район, г. Дудинка, ул. Советская, д.35, каб. 138 определяет</w:t>
      </w:r>
      <w:r>
        <w:rPr>
          <w:color w:val="000000"/>
          <w:lang w:eastAsia="ru-RU"/>
        </w:rPr>
        <w:t xml:space="preserve"> соответствие заявки требованиям настоящего Порядка и соответствие заявителя требованиям, предъявляемым </w:t>
      </w:r>
      <w:bookmarkStart w:id="9" w:name="_Hlk193140524"/>
      <w:r>
        <w:rPr>
          <w:color w:val="000000"/>
          <w:lang w:eastAsia="ru-RU"/>
        </w:rPr>
        <w:t>Федеральным законом от 21.07.2005 № 115-ФЗ «О концессионных соглашениях»</w:t>
      </w:r>
      <w:bookmarkEnd w:id="9"/>
      <w:r>
        <w:rPr>
          <w:color w:val="000000"/>
          <w:lang w:eastAsia="ru-RU"/>
        </w:rPr>
        <w:t>.</w:t>
      </w:r>
    </w:p>
    <w:p w:rsidR="00D66C9C" w:rsidRDefault="00D66C9C" w:rsidP="00D66C9C">
      <w:pPr>
        <w:widowControl w:val="0"/>
        <w:numPr>
          <w:ilvl w:val="0"/>
          <w:numId w:val="2"/>
        </w:numPr>
        <w:tabs>
          <w:tab w:val="left" w:pos="874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На основании результатов рассмотрения заявок Комиссия принимает решение о соответствии заявителя требованиям настоящего Порядка, Федеральным законом от 21.07.2005 № 115-ФЗ «О концессионных соглашениях» и оформляет это решение протоколом рассмотрения заявок.</w:t>
      </w:r>
    </w:p>
    <w:p w:rsidR="00D66C9C" w:rsidRDefault="00D66C9C" w:rsidP="00D66C9C">
      <w:pPr>
        <w:widowControl w:val="0"/>
        <w:numPr>
          <w:ilvl w:val="0"/>
          <w:numId w:val="2"/>
        </w:numPr>
        <w:tabs>
          <w:tab w:val="left" w:pos="874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Указанный в п</w:t>
      </w:r>
      <w:r>
        <w:t>ункте</w:t>
      </w:r>
      <w:r>
        <w:rPr>
          <w:color w:val="000000"/>
          <w:lang w:eastAsia="ru-RU"/>
        </w:rPr>
        <w:t xml:space="preserve"> 10 настоящего Порядка протокол подлежит размещению на официальном сайте в информационно-телекоммуникационной сети «Интернет» для размещения информации о проведении торгов </w:t>
      </w:r>
      <w:r>
        <w:rPr>
          <w:color w:val="000000"/>
          <w:lang w:val="en-US" w:eastAsia="ru-RU" w:bidi="en-US"/>
        </w:rPr>
        <w:t>www</w:t>
      </w:r>
      <w:r>
        <w:rPr>
          <w:color w:val="000000"/>
          <w:lang w:eastAsia="ru-RU" w:bidi="en-US"/>
        </w:rPr>
        <w:t>.</w:t>
      </w:r>
      <w:proofErr w:type="spellStart"/>
      <w:r>
        <w:rPr>
          <w:color w:val="000000"/>
          <w:lang w:val="en-US" w:eastAsia="ru-RU" w:bidi="en-US"/>
        </w:rPr>
        <w:t>torgi</w:t>
      </w:r>
      <w:proofErr w:type="spellEnd"/>
      <w:r>
        <w:rPr>
          <w:color w:val="000000"/>
          <w:lang w:eastAsia="ru-RU" w:bidi="en-US"/>
        </w:rPr>
        <w:t>.</w:t>
      </w:r>
      <w:r>
        <w:rPr>
          <w:color w:val="000000"/>
          <w:lang w:val="en-US" w:eastAsia="ru-RU" w:bidi="en-US"/>
        </w:rPr>
        <w:t>gov</w:t>
      </w:r>
      <w:r>
        <w:rPr>
          <w:color w:val="000000"/>
          <w:lang w:eastAsia="ru-RU" w:bidi="en-US"/>
        </w:rPr>
        <w:t>.</w:t>
      </w:r>
      <w:proofErr w:type="spellStart"/>
      <w:r>
        <w:rPr>
          <w:color w:val="000000"/>
          <w:lang w:val="en-US" w:eastAsia="ru-RU" w:bidi="en-US"/>
        </w:rPr>
        <w:t>ru</w:t>
      </w:r>
      <w:proofErr w:type="spellEnd"/>
      <w:r>
        <w:rPr>
          <w:color w:val="000000"/>
          <w:lang w:eastAsia="ru-RU" w:bidi="en-US"/>
        </w:rPr>
        <w:t xml:space="preserve">, </w:t>
      </w:r>
      <w:r w:rsidRPr="004B5C17">
        <w:rPr>
          <w:color w:val="000000"/>
          <w:lang w:eastAsia="ru-RU"/>
        </w:rPr>
        <w:t xml:space="preserve">а также на официальном сайте города Дудинки </w:t>
      </w:r>
      <w:r w:rsidRPr="004B5C17">
        <w:rPr>
          <w:color w:val="000000"/>
          <w:lang w:val="en-US" w:eastAsia="ru-RU"/>
        </w:rPr>
        <w:t>http</w:t>
      </w:r>
      <w:r w:rsidRPr="004B5C17">
        <w:rPr>
          <w:color w:val="000000"/>
          <w:lang w:eastAsia="ru-RU"/>
        </w:rPr>
        <w:t>://</w:t>
      </w:r>
      <w:r w:rsidRPr="004B5C17">
        <w:rPr>
          <w:color w:val="000000"/>
          <w:lang w:val="en-US" w:eastAsia="ru-RU"/>
        </w:rPr>
        <w:t>www</w:t>
      </w:r>
      <w:r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gorod</w:t>
      </w:r>
      <w:proofErr w:type="spellEnd"/>
      <w:r>
        <w:rPr>
          <w:color w:val="000000"/>
          <w:lang w:eastAsia="ru-RU"/>
        </w:rPr>
        <w:t>-</w:t>
      </w:r>
      <w:proofErr w:type="spellStart"/>
      <w:r>
        <w:rPr>
          <w:color w:val="000000"/>
          <w:lang w:val="en-US" w:eastAsia="ru-RU"/>
        </w:rPr>
        <w:t>dudinka</w:t>
      </w:r>
      <w:proofErr w:type="spellEnd"/>
      <w:r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ru</w:t>
      </w:r>
      <w:proofErr w:type="spellEnd"/>
      <w:r>
        <w:rPr>
          <w:color w:val="000000"/>
          <w:lang w:eastAsia="ru-RU"/>
        </w:rPr>
        <w:t>/.</w:t>
      </w:r>
    </w:p>
    <w:p w:rsidR="00D66C9C" w:rsidRPr="004D1F5C" w:rsidRDefault="00D66C9C" w:rsidP="00D66C9C">
      <w:pPr>
        <w:jc w:val="right"/>
        <w:rPr>
          <w:lang w:eastAsia="ru-RU"/>
        </w:rPr>
      </w:pPr>
      <w:r w:rsidRPr="004D1F5C">
        <w:rPr>
          <w:lang w:eastAsia="ru-RU"/>
        </w:rPr>
        <w:t xml:space="preserve"> </w:t>
      </w:r>
    </w:p>
    <w:p w:rsidR="00D66C9C" w:rsidRPr="005E5925" w:rsidRDefault="00D66C9C" w:rsidP="00D66C9C"/>
    <w:p w:rsidR="00926553" w:rsidRPr="00285BFB" w:rsidRDefault="00926553" w:rsidP="00D66C9C">
      <w:pPr>
        <w:jc w:val="right"/>
      </w:pPr>
    </w:p>
    <w:sectPr w:rsidR="00926553" w:rsidRPr="00285BFB" w:rsidSect="00275644">
      <w:headerReference w:type="even" r:id="rId8"/>
      <w:headerReference w:type="default" r:id="rId9"/>
      <w:pgSz w:w="11906" w:h="16838"/>
      <w:pgMar w:top="851" w:right="567" w:bottom="709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B2" w:rsidRDefault="00821AB2">
      <w:r>
        <w:separator/>
      </w:r>
    </w:p>
  </w:endnote>
  <w:endnote w:type="continuationSeparator" w:id="0">
    <w:p w:rsidR="00821AB2" w:rsidRDefault="0082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B2" w:rsidRDefault="00821AB2">
      <w:r>
        <w:separator/>
      </w:r>
    </w:p>
  </w:footnote>
  <w:footnote w:type="continuationSeparator" w:id="0">
    <w:p w:rsidR="00821AB2" w:rsidRDefault="0082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B42" w:rsidRDefault="006D1B42" w:rsidP="001655B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D1B42" w:rsidRDefault="006D1B42" w:rsidP="00AA1BB1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B42" w:rsidRDefault="006D1B42" w:rsidP="001655B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A54320">
      <w:rPr>
        <w:noProof/>
      </w:rPr>
      <w:t>2</w:t>
    </w:r>
    <w:r>
      <w:fldChar w:fldCharType="end"/>
    </w:r>
  </w:p>
  <w:p w:rsidR="006D1B42" w:rsidRDefault="006D1B42" w:rsidP="00AA1BB1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3584"/>
    <w:multiLevelType w:val="hybridMultilevel"/>
    <w:tmpl w:val="2A6C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E69CF"/>
    <w:multiLevelType w:val="hybridMultilevel"/>
    <w:tmpl w:val="D88CE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1"/>
    <w:rsid w:val="00062D13"/>
    <w:rsid w:val="001655B7"/>
    <w:rsid w:val="001C11A1"/>
    <w:rsid w:val="001D6D0B"/>
    <w:rsid w:val="00220365"/>
    <w:rsid w:val="00235B49"/>
    <w:rsid w:val="00275644"/>
    <w:rsid w:val="00285BFB"/>
    <w:rsid w:val="003069E8"/>
    <w:rsid w:val="00317870"/>
    <w:rsid w:val="00327CD0"/>
    <w:rsid w:val="00375B5D"/>
    <w:rsid w:val="00410D43"/>
    <w:rsid w:val="00414508"/>
    <w:rsid w:val="00481DB3"/>
    <w:rsid w:val="004A105B"/>
    <w:rsid w:val="004B4037"/>
    <w:rsid w:val="00536B18"/>
    <w:rsid w:val="005507FB"/>
    <w:rsid w:val="0057347C"/>
    <w:rsid w:val="005B2125"/>
    <w:rsid w:val="005D1641"/>
    <w:rsid w:val="005F60C2"/>
    <w:rsid w:val="006D1B42"/>
    <w:rsid w:val="006D6898"/>
    <w:rsid w:val="006F0337"/>
    <w:rsid w:val="00700B17"/>
    <w:rsid w:val="0078052F"/>
    <w:rsid w:val="007A55D7"/>
    <w:rsid w:val="007A61E6"/>
    <w:rsid w:val="00821AB2"/>
    <w:rsid w:val="008336BA"/>
    <w:rsid w:val="00837CE3"/>
    <w:rsid w:val="0086687D"/>
    <w:rsid w:val="008973DE"/>
    <w:rsid w:val="00905571"/>
    <w:rsid w:val="00926553"/>
    <w:rsid w:val="00983441"/>
    <w:rsid w:val="009A310E"/>
    <w:rsid w:val="009B75D4"/>
    <w:rsid w:val="009D0513"/>
    <w:rsid w:val="009F7BFF"/>
    <w:rsid w:val="00A14E2D"/>
    <w:rsid w:val="00A33DB9"/>
    <w:rsid w:val="00A34314"/>
    <w:rsid w:val="00A50852"/>
    <w:rsid w:val="00A54320"/>
    <w:rsid w:val="00AA1BB1"/>
    <w:rsid w:val="00AE3AC9"/>
    <w:rsid w:val="00B270CD"/>
    <w:rsid w:val="00C85229"/>
    <w:rsid w:val="00CA2F8D"/>
    <w:rsid w:val="00CC609A"/>
    <w:rsid w:val="00CD6AE4"/>
    <w:rsid w:val="00D1032A"/>
    <w:rsid w:val="00D56D91"/>
    <w:rsid w:val="00D66C9C"/>
    <w:rsid w:val="00D81CE0"/>
    <w:rsid w:val="00DF22B9"/>
    <w:rsid w:val="00E579FB"/>
    <w:rsid w:val="00EC1FC2"/>
    <w:rsid w:val="00F422E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55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05571"/>
    <w:rPr>
      <w:rFonts w:ascii="Segoe UI" w:hAnsi="Segoe UI" w:cs="Segoe UI"/>
      <w:sz w:val="18"/>
      <w:szCs w:val="18"/>
      <w:lang w:eastAsia="en-US"/>
    </w:rPr>
  </w:style>
  <w:style w:type="paragraph" w:styleId="a5">
    <w:name w:val="footer"/>
    <w:basedOn w:val="a"/>
    <w:link w:val="a6"/>
    <w:rsid w:val="00D56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6D91"/>
    <w:rPr>
      <w:sz w:val="28"/>
      <w:szCs w:val="28"/>
      <w:lang w:eastAsia="en-US"/>
    </w:rPr>
  </w:style>
  <w:style w:type="paragraph" w:styleId="a7">
    <w:name w:val="header"/>
    <w:basedOn w:val="a"/>
    <w:link w:val="a8"/>
    <w:rsid w:val="00D5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6D91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2025-07-25T03:56:00Z</dcterms:created>
  <dcterms:modified xsi:type="dcterms:W3CDTF">2025-07-25T03:56:00Z</dcterms:modified>
</cp:coreProperties>
</file>